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Alithya navigates tech consulting challenges amid market fluctuations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Alithya Navigates Tech Consulting Challenges Amid Market Fluctuations</w:t>
      </w:r>
      <w:r/>
    </w:p>
    <w:p>
      <w:r/>
      <w:r>
        <w:t>Alithya Group Inc., a Canadian-based firm listed on both the TSX (under the ticker ALYA) and OTC markets (OTCPK: ALYAF), continues to weather the evolving landscape of the tech consulting industry. Despite navigating numerous challenges, the company has managed to sustain its market presence with a relatively stable performance in terms of sales.</w:t>
      </w:r>
      <w:r/>
    </w:p>
    <w:p>
      <w:r/>
      <w:r>
        <w:t>The tech consulting sector is currently facing significant hurdles, including staffing issues and shifting customer demands. These challenges require firms like Alithya to adapt quickly to maintain a competitive edge. However, Alithya's ability to hold steady in this volatile environment reflects its resilience and strategic approach to business.</w:t>
      </w:r>
      <w:r/>
    </w:p>
    <w:p>
      <w:r/>
      <w:r>
        <w:t>Meanwhile, in the realm of cryptocurrency and digital assets, an enthusiast named Mandela has been trading and investing since 2017. With a rich background in coding and a keen interest in cryptocurrency investment strategies, Mandela has cultivated a deep understanding of blockchain technology and the evolving Web3 tech stack. His expertise spans across researching and analysing various cryptocurrency initiatives, alongside trends in Web3 and security tokens.</w:t>
      </w:r>
      <w:r/>
    </w:p>
    <w:p>
      <w:r/>
      <w:r>
        <w:t>In addition to his personal pursuits, Mandela contributes to the investment insights platform, Seeking Alpha, where he writes under the advisory of analyst James Foord. This contribution aligns with his passion for educating and sharing knowledge about the digital currency space.</w:t>
      </w:r>
      <w:r/>
    </w:p>
    <w:p>
      <w:r/>
      <w:r>
        <w:t>An analyst's disclosure reveals a personal vested interest in Alithya, reflecting a beneficial long position in its shares, whether through stock ownership, options, or other financial derivatives. It is noted that the opinions expressed by the analysts are personal and not influenced by compensation from Seeking Alpha, beyond standard contributions. Further, the company, Seeking Alpha, distances itself from providing investment advice, maintaining that past performance does not guarantee future outcomes. They clarify that any views shared may not align with those of the platform as a whole, underscoring the independence of their contributing authors, who may or may not possess professional credentials across the investment landscape.</w:t>
      </w:r>
      <w:r/>
    </w:p>
    <w:p>
      <w:r/>
      <w:r>
        <w:t>As Alithya continues to adapt to the demands of the tech sector, and as individuals like Mandela expand the dialogue around cryptocurrency investments, the intersection of traditional tech consulting and digital innovation continues to unfold. Both sectors face their unique sets of challenges and opportunities, shaping the future landscape of technological advancement and digital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https://www.prnewswire.com/news-releases/alithya-reports-continued-performance-improvement-with-record-gross-margin-as-a-percentage-of-revenues-and-adjusted-ebitda-302171779.html</w:t>
        </w:r>
      </w:hyperlink>
      <w:r>
        <w:t xml:space="preserve"> - Corroborates Alithya's financial performance, including revenue decrease, gross margin increase, and Adjusted EBITDA margin improvement.</w:t>
      </w:r>
      <w:r/>
    </w:p>
    <w:p>
      <w:pPr>
        <w:pStyle w:val="ListNumber"/>
        <w:spacing w:line="240" w:lineRule="auto"/>
        <w:ind w:left="720"/>
      </w:pPr>
      <w:r/>
      <w:hyperlink r:id="rId10">
        <w:r>
          <w:rPr>
            <w:color w:val="0000EE"/>
            <w:u w:val="single"/>
          </w:rPr>
          <w:t>https://www.prnewswire.com/news-releases/alithya-reports-continued-performance-improvement-with-record-gross-margin-as-a-percentage-of-revenues-and-adjusted-ebitda-302171779.html</w:t>
        </w:r>
      </w:hyperlink>
      <w:r>
        <w:t xml:space="preserve"> - Details Alithya's strategic plan, including targets for revenue and margin expansion, and the expansion of its geographic reach.</w:t>
      </w:r>
      <w:r/>
    </w:p>
    <w:p>
      <w:pPr>
        <w:pStyle w:val="ListNumber"/>
        <w:spacing w:line="240" w:lineRule="auto"/>
        <w:ind w:left="720"/>
      </w:pPr>
      <w:r/>
      <w:hyperlink r:id="rId11">
        <w:r>
          <w:rPr>
            <w:color w:val="0000EE"/>
            <w:u w:val="single"/>
          </w:rPr>
          <w:t>https://pitchgrade.com/companies/alithya-group-inc</w:t>
        </w:r>
      </w:hyperlink>
      <w:r>
        <w:t xml:space="preserve"> - Explains Alithya's business model, including consulting services and managed services, and its competitive landscape.</w:t>
      </w:r>
      <w:r/>
    </w:p>
    <w:p>
      <w:pPr>
        <w:pStyle w:val="ListNumber"/>
        <w:spacing w:line="240" w:lineRule="auto"/>
        <w:ind w:left="720"/>
      </w:pPr>
      <w:r/>
      <w:hyperlink r:id="rId11">
        <w:r>
          <w:rPr>
            <w:color w:val="0000EE"/>
            <w:u w:val="single"/>
          </w:rPr>
          <w:t>https://pitchgrade.com/companies/alithya-group-inc</w:t>
        </w:r>
      </w:hyperlink>
      <w:r>
        <w:t xml:space="preserve"> - Discusses Alithya's strengths, such as its strong reputation and diverse range of services, as well as its weaknesses, including intense competition and limited market share.</w:t>
      </w:r>
      <w:r/>
    </w:p>
    <w:p>
      <w:pPr>
        <w:pStyle w:val="ListNumber"/>
        <w:spacing w:line="240" w:lineRule="auto"/>
        <w:ind w:left="720"/>
      </w:pPr>
      <w:r/>
      <w:hyperlink r:id="rId12">
        <w:r>
          <w:rPr>
            <w:color w:val="0000EE"/>
            <w:u w:val="single"/>
          </w:rPr>
          <w:t>https://www.alithya.com/en/insights/press-releases/alithya-reports-continued-performance-improvement-record-gross-margin</w:t>
        </w:r>
      </w:hyperlink>
      <w:r>
        <w:t xml:space="preserve"> - Provides details on Alithya's Q4 2024 financial results, including revenue figures and cost reductions.</w:t>
      </w:r>
      <w:r/>
    </w:p>
    <w:p>
      <w:pPr>
        <w:pStyle w:val="ListNumber"/>
        <w:spacing w:line="240" w:lineRule="auto"/>
        <w:ind w:left="720"/>
      </w:pPr>
      <w:r/>
      <w:hyperlink r:id="rId12">
        <w:r>
          <w:rPr>
            <w:color w:val="0000EE"/>
            <w:u w:val="single"/>
          </w:rPr>
          <w:t>https://www.alithya.com/en/insights/press-releases/alithya-reports-continued-performance-improvement-record-gross-margin</w:t>
        </w:r>
      </w:hyperlink>
      <w:r>
        <w:t xml:space="preserve"> - Outlines Alithya's three-year strategic plan and its objectives for different stakeholder categories.</w:t>
      </w:r>
      <w:r/>
    </w:p>
    <w:p>
      <w:pPr>
        <w:pStyle w:val="ListNumber"/>
        <w:spacing w:line="240" w:lineRule="auto"/>
        <w:ind w:left="720"/>
      </w:pPr>
      <w:r/>
      <w:hyperlink r:id="rId13">
        <w:r>
          <w:rPr>
            <w:color w:val="0000EE"/>
            <w:u w:val="single"/>
          </w:rPr>
          <w:t>https://dcf.fm/products/alya-swot-analysis</w:t>
        </w:r>
      </w:hyperlink>
      <w:r>
        <w:t xml:space="preserve"> - Highlights Alithya's dependence on the North American market, high competition in the IT service industry, and potential over-reliance on key clients.</w:t>
      </w:r>
      <w:r/>
    </w:p>
    <w:p>
      <w:pPr>
        <w:pStyle w:val="ListNumber"/>
        <w:spacing w:line="240" w:lineRule="auto"/>
        <w:ind w:left="720"/>
      </w:pPr>
      <w:r/>
      <w:hyperlink r:id="rId13">
        <w:r>
          <w:rPr>
            <w:color w:val="0000EE"/>
            <w:u w:val="single"/>
          </w:rPr>
          <w:t>https://dcf.fm/products/alya-swot-analysis</w:t>
        </w:r>
      </w:hyperlink>
      <w:r>
        <w:t xml:space="preserve"> - Discusses the challenges of integration with acquisitions and the variability in project-based revenue streams for Alithya.</w:t>
      </w:r>
      <w:r/>
    </w:p>
    <w:p>
      <w:pPr>
        <w:pStyle w:val="ListNumber"/>
        <w:spacing w:line="240" w:lineRule="auto"/>
        <w:ind w:left="720"/>
      </w:pPr>
      <w:r/>
      <w:hyperlink r:id="rId13">
        <w:r>
          <w:rPr>
            <w:color w:val="0000EE"/>
            <w:u w:val="single"/>
          </w:rPr>
          <w:t>https://dcf.fm/products/alya-swot-analysis</w:t>
        </w:r>
      </w:hyperlink>
      <w:r>
        <w:t xml:space="preserve"> - Mentions the need for Alithya to adapt to rapid technological changes and the risks associated with economic downturns.</w:t>
      </w:r>
      <w:r/>
    </w:p>
    <w:p>
      <w:pPr>
        <w:pStyle w:val="ListNumber"/>
        <w:spacing w:line="240" w:lineRule="auto"/>
        <w:ind w:left="720"/>
      </w:pPr>
      <w:r/>
      <w:hyperlink r:id="rId11">
        <w:r>
          <w:rPr>
            <w:color w:val="0000EE"/>
            <w:u w:val="single"/>
          </w:rPr>
          <w:t>https://pitchgrade.com/companies/alithya-group-inc</w:t>
        </w:r>
      </w:hyperlink>
      <w:r>
        <w:t xml:space="preserve"> - Explains how Alithya must continuously innovate and differentiate itself to stay competitive in the highly competitive IT consulting market.</w:t>
      </w:r>
      <w:r/>
    </w:p>
    <w:p>
      <w:pPr>
        <w:pStyle w:val="ListNumber"/>
        <w:spacing w:line="240" w:lineRule="auto"/>
        <w:ind w:left="720"/>
      </w:pPr>
      <w:r/>
      <w:hyperlink r:id="rId10">
        <w:r>
          <w:rPr>
            <w:color w:val="0000EE"/>
            <w:u w:val="single"/>
          </w:rPr>
          <w:t>https://www.prnewswire.com/news-releases/alithya-reports-continued-performance-improvement-with-record-gross-margin-as-a-percentage-of-revenues-and-adjusted-ebitda-302171779.html</w:t>
        </w:r>
      </w:hyperlink>
      <w:r>
        <w:t xml:space="preserve"> - Details Alithya's efforts in expanding its geographic reach and increasing its smart shoring footprint.</w:t>
      </w:r>
      <w:r/>
    </w:p>
    <w:p>
      <w:pPr>
        <w:pStyle w:val="ListNumber"/>
        <w:spacing w:line="240" w:lineRule="auto"/>
        <w:ind w:left="720"/>
      </w:pPr>
      <w:r/>
      <w:hyperlink r:id="rId14">
        <w:r>
          <w:rPr>
            <w:color w:val="0000EE"/>
            <w:u w:val="single"/>
          </w:rPr>
          <w:t>https://seekingalpha.com/article/4730044-alithyas-us-expansion-and-ai-services-fuel-growth-opportunities?source=feed_all_articles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lithya-reports-continued-performance-improvement-with-record-gross-margin-as-a-percentage-of-revenues-and-adjusted-ebitda-302171779.html" TargetMode="External"/><Relationship Id="rId11" Type="http://schemas.openxmlformats.org/officeDocument/2006/relationships/hyperlink" Target="https://pitchgrade.com/companies/alithya-group-inc" TargetMode="External"/><Relationship Id="rId12" Type="http://schemas.openxmlformats.org/officeDocument/2006/relationships/hyperlink" Target="https://www.alithya.com/en/insights/press-releases/alithya-reports-continued-performance-improvement-record-gross-margin" TargetMode="External"/><Relationship Id="rId13" Type="http://schemas.openxmlformats.org/officeDocument/2006/relationships/hyperlink" Target="https://dcf.fm/products/alya-swot-analysis" TargetMode="External"/><Relationship Id="rId14" Type="http://schemas.openxmlformats.org/officeDocument/2006/relationships/hyperlink" Target="https://seekingalpha.com/article/4730044-alithyas-us-expansion-and-ai-services-fuel-growth-opportunitie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