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Michigan State University introduces pioneering AI course for law students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that signals a significant shift in legal education, Michigan State University College of Law is introducing a pioneering course titled “Artificial Intelligence and the Law” for the autumn term of 2024. Spearheaded by legal tech expert Dennis Kennedy, this course aims to prepare future legal professionals for the swiftly evolving technological landscape by integrating practical and interactive learning experiences centred around artificial intelligence (AI).</w:t>
      </w:r>
      <w:r/>
    </w:p>
    <w:p>
      <w:r/>
      <w:r>
        <w:t>Dennis Kennedy has publicly shared the course syllabus on the Syllabi Commons, a platform maintained by John Mayer at the Center for Computer-Assisted Legal Instruction (CALI). This initiative serves to openly share educational resources among legal educators, fostering collaboration and accelerating the learning curve across the legal sector.</w:t>
      </w:r>
      <w:r/>
    </w:p>
    <w:p>
      <w:r/>
      <w:r>
        <w:t>The course is designed with a forward-thinking approach, centred on equipping law students with not just theoretical knowledge, but practical skills in AI applications within the legal industry. Key components of the course include creating personalised AI learning assistants, engaging in real-world practice simulations with AI-focused clients, and addressing ethical dilemmas practically, rather than in theory alone.</w:t>
      </w:r>
      <w:r/>
    </w:p>
    <w:p>
      <w:r/>
      <w:r>
        <w:t>By the semester's end, students are expected to have mastered the fundamentals of AI and its legal implications. They will demonstrate their knowledge through creating AI tools, conducting practice simulations, delivering presentations, and producing a substantial research paper on a chosen AI legal topic.</w:t>
      </w:r>
      <w:r/>
    </w:p>
    <w:p>
      <w:r/>
      <w:r>
        <w:t>Kennedy views this syllabus as a dynamic document that will adapt alongside the rapidly advancing field of AI, benefiting from ongoing student feedback and latest developments in technology. This teaching model reflects the changing paradigms in legal education, where the traditional learning methodologies are supplemented with innovative, hands-on experiences.</w:t>
      </w:r>
      <w:r/>
    </w:p>
    <w:p>
      <w:r/>
      <w:r>
        <w:t>Kennedy extends his gratitude to John Mayer for his role in maintaining the Syllabi Commons and encouraging collaborative sharing among professors teaching courses in law, technology, and innovation. This shared platform not only benefits the educators but also enriches the learning experience of students across the globe.</w:t>
      </w:r>
      <w:r/>
    </w:p>
    <w:p>
      <w:r/>
      <w:r>
        <w:t>This initiative stands as a testament to the evolving nature of legal education in the age of technology. As legal professionals increasingly intersect with AI technologies, early exposure and experience are quintessential for law students. This course at Michigan State University College of Law stands at the forefront, equipping students with the skills and knowledge to thrive in a future where AI plays a pivotal role in the legal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support the claims about Michigan State University's course on 'Artificial Intelligence and the Law' as it pertains to Noah Wire Services, not the course or Michigan State University.</w:t>
      </w:r>
      <w:r/>
    </w:p>
    <w:p>
      <w:pPr>
        <w:pStyle w:val="ListNumber"/>
        <w:spacing w:line="240" w:lineRule="auto"/>
        <w:ind w:left="720"/>
      </w:pPr>
      <w:r/>
      <w:hyperlink r:id="rId11">
        <w:r>
          <w:rPr>
            <w:color w:val="0000EE"/>
            <w:u w:val="single"/>
          </w:rPr>
          <w:t>https://noahwire.com/terms/</w:t>
        </w:r>
      </w:hyperlink>
      <w:r>
        <w:t xml:space="preserve"> - This link does not directly support the claims about Michigan State University's course on 'Artificial Intelligence and the Law' as it pertains to the terms and conditions of Noah Wire Services.</w:t>
      </w:r>
      <w:r/>
    </w:p>
    <w:p>
      <w:pPr>
        <w:pStyle w:val="ListNumber"/>
        <w:spacing w:line="240" w:lineRule="auto"/>
        <w:ind w:left="720"/>
      </w:pPr>
      <w:r/>
      <w:hyperlink r:id="rId12">
        <w:r>
          <w:rPr>
            <w:color w:val="0000EE"/>
            <w:u w:val="single"/>
          </w:rPr>
          <w:t>https://noahwire.com/login/</w:t>
        </w:r>
      </w:hyperlink>
      <w:r>
        <w:t xml:space="preserve"> - This link does not directly support the claims about Michigan State University's course on 'Artificial Intelligence and the Law' as it pertains to the login page of Noah Wire Services.</w:t>
      </w:r>
      <w:r/>
    </w:p>
    <w:p>
      <w:pPr>
        <w:pStyle w:val="ListNumber"/>
        <w:spacing w:line="240" w:lineRule="auto"/>
        <w:ind w:left="720"/>
      </w:pPr>
      <w:r/>
      <w:hyperlink r:id="rId13">
        <w:r>
          <w:rPr>
            <w:color w:val="0000EE"/>
            <w:u w:val="single"/>
          </w:rPr>
          <w:t>https://noahwire.com/privacy-policy/</w:t>
        </w:r>
      </w:hyperlink>
      <w:r>
        <w:t xml:space="preserve"> - This link does not directly support the claims about Michigan State University's course on 'Artificial Intelligence and the Law' as it pertains to the privacy policy of Noah Wire Services.</w:t>
      </w:r>
      <w:r/>
    </w:p>
    <w:p>
      <w:pPr>
        <w:pStyle w:val="ListNumber"/>
        <w:spacing w:line="240" w:lineRule="auto"/>
        <w:ind w:left="720"/>
      </w:pPr>
      <w:r/>
      <w:hyperlink r:id="rId14">
        <w:r>
          <w:rPr>
            <w:color w:val="0000EE"/>
            <w:u w:val="single"/>
          </w:rPr>
          <w:t>https://www.scamadviser.com/check-website/noahwire.com</w:t>
        </w:r>
      </w:hyperlink>
      <w:r>
        <w:t xml:space="preserve"> - This link does not directly support the claims about Michigan State University's course on 'Artificial Intelligence and the Law' as it pertains to the trust score and legitimacy of the Noah Wire Services website.</w:t>
      </w:r>
      <w:r/>
    </w:p>
    <w:p>
      <w:pPr>
        <w:pStyle w:val="ListNumber"/>
        <w:spacing w:line="240" w:lineRule="auto"/>
        <w:ind w:left="720"/>
      </w:pPr>
      <w:r/>
      <w:r>
        <w:t xml:space="preserve"> - There are no available links from the provided sources that directly support the claims about Michigan State University's course on 'Artificial Intelligence and the Law'.</w:t>
      </w:r>
      <w:r/>
    </w:p>
    <w:p>
      <w:pPr>
        <w:pStyle w:val="ListNumber"/>
        <w:spacing w:line="240" w:lineRule="auto"/>
        <w:ind w:left="720"/>
      </w:pPr>
      <w:r/>
      <w:r>
        <w:t xml:space="preserve"> - There are no available links from the provided sources that directly support the claims about Michigan State University's course on 'Artificial Intelligence and the Law'.</w:t>
      </w:r>
      <w:r/>
    </w:p>
    <w:p>
      <w:pPr>
        <w:pStyle w:val="ListNumber"/>
        <w:spacing w:line="240" w:lineRule="auto"/>
        <w:ind w:left="720"/>
      </w:pPr>
      <w:r/>
      <w:r>
        <w:t xml:space="preserve"> - There are no available links from the provided sources that directly support the claims about Michigan State University's course on 'Artificial Intelligence and the Law'.</w:t>
      </w:r>
      <w:r/>
    </w:p>
    <w:p>
      <w:pPr>
        <w:pStyle w:val="ListNumber"/>
        <w:spacing w:line="240" w:lineRule="auto"/>
        <w:ind w:left="720"/>
      </w:pPr>
      <w:r/>
      <w:r>
        <w:t xml:space="preserve"> - There are no available links from the provided sources that directly support the claims about Michigan State University's course on 'Artificial Intelligence and the Law'.</w:t>
      </w:r>
      <w:r/>
    </w:p>
    <w:p>
      <w:pPr>
        <w:pStyle w:val="ListNumber"/>
        <w:spacing w:line="240" w:lineRule="auto"/>
        <w:ind w:left="720"/>
      </w:pPr>
      <w:r/>
      <w:r>
        <w:t xml:space="preserve"> - There are no available links from the provided sources that directly support the claims about Michigan State University's course on 'Artificial Intelligence and the Law'.</w:t>
      </w:r>
      <w:r/>
    </w:p>
    <w:p>
      <w:pPr>
        <w:pStyle w:val="ListNumber"/>
        <w:spacing w:line="240" w:lineRule="auto"/>
        <w:ind w:left="720"/>
      </w:pPr>
      <w:r/>
      <w:r>
        <w:t xml:space="preserve"> - There are no available links from the provided sources that directly support the claims about Michigan State University's course on 'Artificial Intelligence and the Law'.</w:t>
      </w:r>
      <w:r/>
    </w:p>
    <w:p>
      <w:pPr>
        <w:pStyle w:val="ListNumber"/>
        <w:spacing w:line="240" w:lineRule="auto"/>
        <w:ind w:left="720"/>
      </w:pPr>
      <w:r/>
      <w:hyperlink r:id="rId15">
        <w:r>
          <w:rPr>
            <w:color w:val="0000EE"/>
            <w:u w:val="single"/>
          </w:rPr>
          <w:t>https://www.lexblog.com/2024/10/27/syllabus-for-my-ai-and-the-law-course-now-available-on-the-syllabi-commons/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noahwire.com/login/" TargetMode="External"/><Relationship Id="rId13" Type="http://schemas.openxmlformats.org/officeDocument/2006/relationships/hyperlink" Target="https://noahwire.com/privacy-policy/" TargetMode="External"/><Relationship Id="rId14" Type="http://schemas.openxmlformats.org/officeDocument/2006/relationships/hyperlink" Target="https://www.scamadviser.com/check-website/noahwire.com" TargetMode="External"/><Relationship Id="rId15" Type="http://schemas.openxmlformats.org/officeDocument/2006/relationships/hyperlink" Target="https://www.lexblog.com/2024/10/27/syllabus-for-my-ai-and-the-law-course-now-available-on-the-syllabi-comm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