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OneAIChat launches revolutionary text-to-video feature in collaboration with Haiper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Mumbai, India – October 28, 2024</w:t>
      </w:r>
      <w:r>
        <w:t>: In a landmark development in the realm of artificial intelligence and content creation, OneAIChat has announced the launch of its text-to-video generation feature. This cutting-edge function, developed in collaboration with Haiper AI, a UK-based startup known for its advanced generative AI models, signifies a significant advancement in the way content is created and consumed.</w:t>
      </w:r>
      <w:r/>
    </w:p>
    <w:p>
      <w:r/>
      <w:r>
        <w:t>OneAIChat, which prides itself on being India's pioneering Gen-AI aggregator platform, has designed the text-to-video feature to convert textual prompts into lifelike videos. This ability is poised to revolutionise the content creation industry by streamlining the process and making it significantly more time- and cost-efficient. Traditionally, creating a video has involved extensive time and manual filming efforts, but with OneAIChat's new feature, users can bypass these intensive steps and generate high-quality visual content with ease.</w:t>
      </w:r>
      <w:r/>
    </w:p>
    <w:p>
      <w:r/>
      <w:r>
        <w:t>The technology underpinning this feature relies on both native developments and open-sourced diffusion models, ensuring that the output is both dynamic and sophisticated. Furthermore, the platform bridges the gap between differing generative AI tools by offering access to multiple Gen-AI platforms, thus broadening the scope of creative possibilities for users.</w:t>
      </w:r>
      <w:r/>
    </w:p>
    <w:p>
      <w:r/>
      <w:r>
        <w:t>Prasad Paresh Kale, the CEO and Founder of OneAIChat, expressed his optimism about the new development. In a statement, he mentioned the company's dedication to continuous innovation and highlighted the positive feedback already received from early users. According to Kale, this feature simplifies not only conventional video creation but also the 3D modelling process, expanding its utility and appeal across various sectors of digital media production. He also revealed ambitious plans to onboard 50,000 subscribers by the first quarter of 2025, indicating strong confidence in the technology's market potential.</w:t>
      </w:r>
      <w:r/>
    </w:p>
    <w:p>
      <w:r/>
      <w:r>
        <w:t>Current subscribers of OneAIChat can take advantage of the new feature without any additional cost, as their subscriptions will include unlimited usage of prompts across both native and partner models. This offers enhanced creative flexibility and encourages users to experiment with the platform's full range of capabilities.</w:t>
      </w:r>
      <w:r/>
    </w:p>
    <w:p>
      <w:r/>
      <w:r>
        <w:t>In essence, the partnership between OneAIChat and Haiper AI not only marks a strategic collaboration between Indian and British tech startups but also sets a new precedent in AI-driven creative technologies. As the industry looks towards more automated and innovative solutions, OneAIChat's new feature stands at the forefront, promising to reshape how visual content is generated and deployed. The implications for industries such as marketing, education, and entertainment are potentially transformative as this technology becomes more deeply integrated into mainstream content creation workflows.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https://www.expresscomputer.in/news/indias-first-gen-ai-aggregator-platform-oneaichat-announces-partnership-with-haiper-ai-for-text-to-video-generation/118086/</w:t>
        </w:r>
      </w:hyperlink>
      <w:r>
        <w:t xml:space="preserve"> - Corroborates the announcement of OneAIChat's text-to-video generation feature in collaboration with Haiper AI.</w:t>
      </w:r>
      <w:r/>
    </w:p>
    <w:p>
      <w:pPr>
        <w:pStyle w:val="ListNumber"/>
        <w:spacing w:line="240" w:lineRule="auto"/>
        <w:ind w:left="720"/>
      </w:pPr>
      <w:r/>
      <w:hyperlink r:id="rId10">
        <w:r>
          <w:rPr>
            <w:color w:val="0000EE"/>
            <w:u w:val="single"/>
          </w:rPr>
          <w:t>https://www.expresscomputer.in/news/indias-first-gen-ai-aggregator-platform-oneaichat-announces-partnership-with-haiper-ai-for-text-to-video-generation/118086/</w:t>
        </w:r>
      </w:hyperlink>
      <w:r>
        <w:t xml:space="preserve"> - Details the use of native technology and open-sourced diffusion models for the text-to-video feature.</w:t>
      </w:r>
      <w:r/>
    </w:p>
    <w:p>
      <w:pPr>
        <w:pStyle w:val="ListNumber"/>
        <w:spacing w:line="240" w:lineRule="auto"/>
        <w:ind w:left="720"/>
      </w:pPr>
      <w:r/>
      <w:hyperlink r:id="rId11">
        <w:r>
          <w:rPr>
            <w:color w:val="0000EE"/>
            <w:u w:val="single"/>
          </w:rPr>
          <w:t>https://huggingface.co/tasks/text-to-video</w:t>
        </w:r>
      </w:hyperlink>
      <w:r>
        <w:t xml:space="preserve"> - Explains the general concept and applications of text-to-video models, including their ability to streamline content creation.</w:t>
      </w:r>
      <w:r/>
    </w:p>
    <w:p>
      <w:pPr>
        <w:pStyle w:val="ListNumber"/>
        <w:spacing w:line="240" w:lineRule="auto"/>
        <w:ind w:left="720"/>
      </w:pPr>
      <w:r/>
      <w:hyperlink r:id="rId12">
        <w:r>
          <w:rPr>
            <w:color w:val="0000EE"/>
            <w:u w:val="single"/>
          </w:rPr>
          <w:t>https://openai.com/index/sora/</w:t>
        </w:r>
      </w:hyperlink>
      <w:r>
        <w:t xml:space="preserve"> - Provides an example of another advanced text-to-video model, Sora, highlighting the capabilities and technological underpinnings of such models.</w:t>
      </w:r>
      <w:r/>
    </w:p>
    <w:p>
      <w:pPr>
        <w:pStyle w:val="ListNumber"/>
        <w:spacing w:line="240" w:lineRule="auto"/>
        <w:ind w:left="720"/>
      </w:pPr>
      <w:r/>
      <w:hyperlink r:id="rId13">
        <w:r>
          <w:rPr>
            <w:color w:val="0000EE"/>
            <w:u w:val="single"/>
          </w:rPr>
          <w:t>https://www.visla.us/ai-video-generator/text-to-video</w:t>
        </w:r>
      </w:hyperlink>
      <w:r>
        <w:t xml:space="preserve"> - Describes how text-to-video technology can convert textual prompts into videos, similar to OneAIChat's feature, and its applications in various industries.</w:t>
      </w:r>
      <w:r/>
    </w:p>
    <w:p>
      <w:pPr>
        <w:pStyle w:val="ListNumber"/>
        <w:spacing w:line="240" w:lineRule="auto"/>
        <w:ind w:left="720"/>
      </w:pPr>
      <w:r/>
      <w:hyperlink r:id="rId10">
        <w:r>
          <w:rPr>
            <w:color w:val="0000EE"/>
            <w:u w:val="single"/>
          </w:rPr>
          <w:t>https://www.expresscomputer.in/news/indias-first-gen-ai-aggregator-platform-oneaichat-announces-partnership-with-haiper-ai-for-text-to-video-generation/118086/</w:t>
        </w:r>
      </w:hyperlink>
      <w:r>
        <w:t xml:space="preserve"> - Mentions the CEO and Founder of OneAIChat, Prasad Paresh Kale, and his statements on the new feature and its market potential.</w:t>
      </w:r>
      <w:r/>
    </w:p>
    <w:p>
      <w:pPr>
        <w:pStyle w:val="ListNumber"/>
        <w:spacing w:line="240" w:lineRule="auto"/>
        <w:ind w:left="720"/>
      </w:pPr>
      <w:r/>
      <w:hyperlink r:id="rId13">
        <w:r>
          <w:rPr>
            <w:color w:val="0000EE"/>
            <w:u w:val="single"/>
          </w:rPr>
          <w:t>https://www.visla.us/ai-video-generator/text-to-video</w:t>
        </w:r>
      </w:hyperlink>
      <w:r>
        <w:t xml:space="preserve"> - Explains how current subscribers can use the new feature without additional cost, similar to the benefits mentioned for OneAIChat users.</w:t>
      </w:r>
      <w:r/>
    </w:p>
    <w:p>
      <w:pPr>
        <w:pStyle w:val="ListNumber"/>
        <w:spacing w:line="240" w:lineRule="auto"/>
        <w:ind w:left="720"/>
      </w:pPr>
      <w:r/>
      <w:hyperlink r:id="rId12">
        <w:r>
          <w:rPr>
            <w:color w:val="0000EE"/>
            <w:u w:val="single"/>
          </w:rPr>
          <w:t>https://openai.com/index/sora/</w:t>
        </w:r>
      </w:hyperlink>
      <w:r>
        <w:t xml:space="preserve"> - Details the technological advancements and strategic collaborations in AI-driven creative technologies, similar to the partnership between OneAIChat and Haiper AI.</w:t>
      </w:r>
      <w:r/>
    </w:p>
    <w:p>
      <w:pPr>
        <w:pStyle w:val="ListNumber"/>
        <w:spacing w:line="240" w:lineRule="auto"/>
        <w:ind w:left="720"/>
      </w:pPr>
      <w:r/>
      <w:hyperlink r:id="rId11">
        <w:r>
          <w:rPr>
            <w:color w:val="0000EE"/>
            <w:u w:val="single"/>
          </w:rPr>
          <w:t>https://huggingface.co/tasks/text-to-video</w:t>
        </w:r>
      </w:hyperlink>
      <w:r>
        <w:t xml:space="preserve"> - Discusses the potential transformative implications of text-to-video technology for industries such as marketing, education, and entertainment.</w:t>
      </w:r>
      <w:r/>
    </w:p>
    <w:p>
      <w:pPr>
        <w:pStyle w:val="ListNumber"/>
        <w:spacing w:line="240" w:lineRule="auto"/>
        <w:ind w:left="720"/>
      </w:pPr>
      <w:r/>
      <w:hyperlink r:id="rId13">
        <w:r>
          <w:rPr>
            <w:color w:val="0000EE"/>
            <w:u w:val="single"/>
          </w:rPr>
          <w:t>https://www.visla.us/ai-video-generator/text-to-video</w:t>
        </w:r>
      </w:hyperlink>
      <w:r>
        <w:t xml:space="preserve"> - Highlights the enhanced creative flexibility and the ability to experiment with various capabilities offered by text-to-video platforms.</w:t>
      </w:r>
      <w:r/>
    </w:p>
    <w:p>
      <w:pPr>
        <w:pStyle w:val="ListNumber"/>
        <w:spacing w:line="240" w:lineRule="auto"/>
        <w:ind w:left="720"/>
      </w:pPr>
      <w:r/>
      <w:hyperlink r:id="rId10">
        <w:r>
          <w:rPr>
            <w:color w:val="0000EE"/>
            <w:u w:val="single"/>
          </w:rPr>
          <w:t>https://www.expresscomputer.in/news/indias-first-gen-ai-aggregator-platform-oneaichat-announces-partnership-with-haiper-ai-for-text-to-video-generation/118086/</w:t>
        </w:r>
      </w:hyperlink>
      <w:r>
        <w:t xml:space="preserve"> - Corroborates the ambitious plans to onboard 50,000 subscribers by the first quarter of 2025, indicating strong confidence in the technology's market potential.</w:t>
      </w:r>
      <w:r/>
    </w:p>
    <w:p>
      <w:pPr>
        <w:pStyle w:val="ListNumber"/>
        <w:spacing w:line="240" w:lineRule="auto"/>
        <w:ind w:left="720"/>
      </w:pPr>
      <w:r/>
      <w:hyperlink r:id="rId14">
        <w:r>
          <w:rPr>
            <w:color w:val="0000EE"/>
            <w:u w:val="single"/>
          </w:rPr>
          <w:t>https://www.analyticsinsight.net/news/indias-first-gen-ai-aggregator-platform-oneaichat-announces-partnership-with-haiper-ai-for-text-to-video-generation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xpresscomputer.in/news/indias-first-gen-ai-aggregator-platform-oneaichat-announces-partnership-with-haiper-ai-for-text-to-video-generation/118086/" TargetMode="External"/><Relationship Id="rId11" Type="http://schemas.openxmlformats.org/officeDocument/2006/relationships/hyperlink" Target="https://huggingface.co/tasks/text-to-video" TargetMode="External"/><Relationship Id="rId12" Type="http://schemas.openxmlformats.org/officeDocument/2006/relationships/hyperlink" Target="https://openai.com/index/sora/" TargetMode="External"/><Relationship Id="rId13" Type="http://schemas.openxmlformats.org/officeDocument/2006/relationships/hyperlink" Target="https://www.visla.us/ai-video-generator/text-to-video" TargetMode="External"/><Relationship Id="rId14" Type="http://schemas.openxmlformats.org/officeDocument/2006/relationships/hyperlink" Target="https://www.analyticsinsight.net/news/indias-first-gen-ai-aggregator-platform-oneaichat-announces-partnership-with-haiper-ai-for-text-to-video-gener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