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Prime Minister and Opposition Leader back UK news media and creative sector in addressing economic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Prime Minister and Opposition Leader Back UK News Media and Creative Sector in Addressing Economic Growth</w:t>
      </w:r>
      <w:r/>
    </w:p>
    <w:p>
      <w:r/>
      <w:r>
        <w:t>In a significant endorsement of the news media and creative sectors, Prime Minister Rishi Sunak has asserted their pivotal role in the government's mission for economic advancement. This sentiment was reflected in a statement marking the commencement of the News Media Association’s (NMA) Journalism Matters campaign, a weeklong celebration recognising the fundamental importance of journalism in democratic societies.</w:t>
      </w:r>
      <w:r/>
    </w:p>
    <w:p>
      <w:r/>
      <w:r>
        <w:t>The campaign, which runs until Sunday, sees active participation from numerous local and national news titles across the UK, highlighting journalism as a crucial pillar of democracy. NMA chief executive Owen Meredith underscored the essential work of UK journalists, stating that this week pays homage to their efforts in unveiling corruption, holding figures accountable, and reporting from critical areas worldwide, from Westminster to global conflict zones like Israel, Gaza, and Ukraine.</w:t>
      </w:r>
      <w:r/>
    </w:p>
    <w:p>
      <w:r/>
      <w:r>
        <w:t>Labour leader Sir Keir Starmer also weighed in, communicating the necessity for ongoing vigilance about press freedoms amidst the rapid advancement of digital technologies. In his article for Journalism Matters, Starmer emphasised the robustness of the UK’s news industry, boasting over 900 news titles with a reach extending to more than 80% of the population. However, he cautioned against complacency, stressing the imperative to ensure technologies, particularly artificial intelligence, do not erode media freedoms.</w:t>
      </w:r>
      <w:r/>
    </w:p>
    <w:p>
      <w:r/>
      <w:r>
        <w:t>"The British news industry represents an extraordinary strength," Sir Keir noted. "However, this vitality should not mask the challenges posed by the growing power of digital technology." He outlined Labour's commitment to combat Strategic Lawsuits Against Public Participation (SLAPPs), manipulative legal tactics often employed to inhibit journalistic truth-telling.</w:t>
      </w:r>
      <w:r/>
    </w:p>
    <w:p>
      <w:r/>
      <w:r>
        <w:t>The NMA's stance coincides with broader conversations about preserving journalism in the face of technological disruption. "We celebrate Journalism Matters, acknowledging the extraordinary contributions of journalists," Owen Meredith remarked. He urged governmental support to foster a conducive environment for a free press, protect local news media, and maintain control for content creators in light of advancing AI technologies.</w:t>
      </w:r>
      <w:r/>
    </w:p>
    <w:p>
      <w:r/>
      <w:r>
        <w:t>Sir Keir echoed these sentiments, underscoring a need for balanced industrial policies that would empower both artificial intelligence and creative sectors, ensuring that publishers reserve control and acquire appropriate compensation for their works. He linked this to the forthcoming Digital Markets and Consumers Act, legislation aimed at restructuring the dynamics between digital platforms and publishers.</w:t>
      </w:r>
      <w:r/>
    </w:p>
    <w:p>
      <w:r/>
      <w:r>
        <w:t>The weeklong Journalism Matters campaign highlights the vital role of journalism as a democratic bulwark and the industry's need for sustained governmental support and technological adaptability. As innovations evolve, these discussions affirm a shared commitment among political leaders to safeguard press freedoms and foster economic growth through the creative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https://www.gov.uk/government/news/ambitious-plans-to-grow-the-economy-and-boost-creative-industries</w:t>
        </w:r>
      </w:hyperlink>
      <w:r>
        <w:t xml:space="preserve"> - Corroborates the government's ambitious plans to grow the creative industries, including the target of £50 billion growth and one million extra jobs by 2030.</w:t>
      </w:r>
      <w:r/>
    </w:p>
    <w:p>
      <w:pPr>
        <w:pStyle w:val="ListNumber"/>
        <w:spacing w:line="240" w:lineRule="auto"/>
        <w:ind w:left="720"/>
      </w:pPr>
      <w:r/>
      <w:hyperlink r:id="rId11">
        <w:r>
          <w:rPr>
            <w:color w:val="0000EE"/>
            <w:u w:val="single"/>
          </w:rPr>
          <w:t>https://www.ukri.org/news/uks-creative-industries-benefit-from-significant-funding-boost/</w:t>
        </w:r>
      </w:hyperlink>
      <w:r>
        <w:t xml:space="preserve"> - Provides details on the significant funding boost for the UK's creative industries, including investments in research and innovation.</w:t>
      </w:r>
      <w:r/>
    </w:p>
    <w:p>
      <w:pPr>
        <w:pStyle w:val="ListNumber"/>
        <w:spacing w:line="240" w:lineRule="auto"/>
        <w:ind w:left="720"/>
      </w:pPr>
      <w:r/>
      <w:hyperlink r:id="rId12">
        <w:r>
          <w:rPr>
            <w:color w:val="0000EE"/>
            <w:u w:val="single"/>
          </w:rPr>
          <w:t>https://assets.publishing.service.gov.uk/media/64898de2b32b9e000ca96712/Creative_Industries_Sector_Vision__accessible_version_.pdf</w:t>
        </w:r>
      </w:hyperlink>
      <w:r>
        <w:t xml:space="preserve"> - Outlines the government's Creative Industries Sector Vision, including goals, objectives, and funding commitments.</w:t>
      </w:r>
      <w:r/>
    </w:p>
    <w:p>
      <w:pPr>
        <w:pStyle w:val="ListNumber"/>
        <w:spacing w:line="240" w:lineRule="auto"/>
        <w:ind w:left="720"/>
      </w:pPr>
      <w:r/>
      <w:hyperlink r:id="rId13">
        <w:r>
          <w:rPr>
            <w:color w:val="0000EE"/>
            <w:u w:val="single"/>
          </w:rPr>
          <w:t>https://www.ep.com/industry-news/what-does-uk-governments-creative-industries-sector-vision-mean-for-film-and-tv/</w:t>
        </w:r>
      </w:hyperlink>
      <w:r>
        <w:t xml:space="preserve"> - Explains the impact of the Creative Industries Sector Vision on the film and TV sectors, including new infrastructure and career development initiatives.</w:t>
      </w:r>
      <w:r/>
    </w:p>
    <w:p>
      <w:pPr>
        <w:pStyle w:val="ListNumber"/>
        <w:spacing w:line="240" w:lineRule="auto"/>
        <w:ind w:left="720"/>
      </w:pPr>
      <w:r/>
      <w:hyperlink r:id="rId10">
        <w:r>
          <w:rPr>
            <w:color w:val="0000EE"/>
            <w:u w:val="single"/>
          </w:rPr>
          <w:t>https://www.gov.uk/government/news/ambitious-plans-to-grow-the-economy-and-boost-creative-industries</w:t>
        </w:r>
      </w:hyperlink>
      <w:r>
        <w:t xml:space="preserve"> - Details the government's commitment to supporting creative clusters and innovation across the UK.</w:t>
      </w:r>
      <w:r/>
    </w:p>
    <w:p>
      <w:pPr>
        <w:pStyle w:val="ListNumber"/>
        <w:spacing w:line="240" w:lineRule="auto"/>
        <w:ind w:left="720"/>
      </w:pPr>
      <w:r/>
      <w:hyperlink r:id="rId11">
        <w:r>
          <w:rPr>
            <w:color w:val="0000EE"/>
            <w:u w:val="single"/>
          </w:rPr>
          <w:t>https://www.ukri.org/news/uks-creative-industries-benefit-from-significant-funding-boost/</w:t>
        </w:r>
      </w:hyperlink>
      <w:r>
        <w:t xml:space="preserve"> - Mentions the Creative Industries Clusters Programme and other funding initiatives to support innovation and growth.</w:t>
      </w:r>
      <w:r/>
    </w:p>
    <w:p>
      <w:pPr>
        <w:pStyle w:val="ListNumber"/>
        <w:spacing w:line="240" w:lineRule="auto"/>
        <w:ind w:left="720"/>
      </w:pPr>
      <w:r/>
      <w:hyperlink r:id="rId12">
        <w:r>
          <w:rPr>
            <w:color w:val="0000EE"/>
            <w:u w:val="single"/>
          </w:rPr>
          <w:t>https://assets.publishing.service.gov.uk/media/64898de2b32b9e000ca96712/Creative_Industries_Sector_Vision__accessible_version_.pdf</w:t>
        </w:r>
      </w:hyperlink>
      <w:r>
        <w:t xml:space="preserve"> - Discusses the importance of the creative industries in contributing to the UK's economy and global image.</w:t>
      </w:r>
      <w:r/>
    </w:p>
    <w:p>
      <w:pPr>
        <w:pStyle w:val="ListNumber"/>
        <w:spacing w:line="240" w:lineRule="auto"/>
        <w:ind w:left="720"/>
      </w:pPr>
      <w:r/>
      <w:hyperlink r:id="rId13">
        <w:r>
          <w:rPr>
            <w:color w:val="0000EE"/>
            <w:u w:val="single"/>
          </w:rPr>
          <w:t>https://www.ep.com/industry-news/what-does-uk-governments-creative-industries-sector-vision-mean-for-film-and-tv/</w:t>
        </w:r>
      </w:hyperlink>
      <w:r>
        <w:t xml:space="preserve"> - Highlights the development of new infrastructure, such as research and development facilities, to support the creative industries.</w:t>
      </w:r>
      <w:r/>
    </w:p>
    <w:p>
      <w:pPr>
        <w:pStyle w:val="ListNumber"/>
        <w:spacing w:line="240" w:lineRule="auto"/>
        <w:ind w:left="720"/>
      </w:pPr>
      <w:r/>
      <w:hyperlink r:id="rId10">
        <w:r>
          <w:rPr>
            <w:color w:val="0000EE"/>
            <w:u w:val="single"/>
          </w:rPr>
          <w:t>https://www.gov.uk/government/news/ambitious-plans-to-grow-the-economy-and-boost-creative-industries</w:t>
        </w:r>
      </w:hyperlink>
      <w:r>
        <w:t xml:space="preserve"> - Quotes from Prime Minister Rishi Sunak and other officials on the significance and growth potential of the creative industries.</w:t>
      </w:r>
      <w:r/>
    </w:p>
    <w:p>
      <w:pPr>
        <w:pStyle w:val="ListNumber"/>
        <w:spacing w:line="240" w:lineRule="auto"/>
        <w:ind w:left="720"/>
      </w:pPr>
      <w:r/>
      <w:hyperlink r:id="rId11">
        <w:r>
          <w:rPr>
            <w:color w:val="0000EE"/>
            <w:u w:val="single"/>
          </w:rPr>
          <w:t>https://www.ukri.org/news/uks-creative-industries-benefit-from-significant-funding-boost/</w:t>
        </w:r>
      </w:hyperlink>
      <w:r>
        <w:t xml:space="preserve"> - Details the role of UK Research and Innovation (UKRI) in supporting research and innovation in the creative industries.</w:t>
      </w:r>
      <w:r/>
    </w:p>
    <w:p>
      <w:pPr>
        <w:pStyle w:val="ListNumber"/>
        <w:spacing w:line="240" w:lineRule="auto"/>
        <w:ind w:left="720"/>
      </w:pPr>
      <w:r/>
      <w:hyperlink r:id="rId12">
        <w:r>
          <w:rPr>
            <w:color w:val="0000EE"/>
            <w:u w:val="single"/>
          </w:rPr>
          <w:t>https://assets.publishing.service.gov.uk/media/64898de2b32b9e000ca96712/Creative_Industries_Sector_Vision__accessible_version_.pdf</w:t>
        </w:r>
      </w:hyperlink>
      <w:r>
        <w:t xml:space="preserve"> - Outlines the government's commitment to nurturing skills and talent in the creative industries through various programs.</w:t>
      </w:r>
      <w:r/>
    </w:p>
    <w:p>
      <w:pPr>
        <w:pStyle w:val="ListNumber"/>
        <w:spacing w:line="240" w:lineRule="auto"/>
        <w:ind w:left="720"/>
      </w:pPr>
      <w:r/>
      <w:hyperlink r:id="rId14">
        <w:r>
          <w:rPr>
            <w:color w:val="0000EE"/>
            <w:u w:val="single"/>
          </w:rPr>
          <w:t>https://www.thenorthernecho.co.uk/news/24679066.starmer-publishers-must-control-content-ai-grows/?ref=rss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uk/government/news/ambitious-plans-to-grow-the-economy-and-boost-creative-industries" TargetMode="External"/><Relationship Id="rId11" Type="http://schemas.openxmlformats.org/officeDocument/2006/relationships/hyperlink" Target="https://www.ukri.org/news/uks-creative-industries-benefit-from-significant-funding-boost/" TargetMode="External"/><Relationship Id="rId12" Type="http://schemas.openxmlformats.org/officeDocument/2006/relationships/hyperlink" Target="https://assets.publishing.service.gov.uk/media/64898de2b32b9e000ca96712/Creative_Industries_Sector_Vision__accessible_version_.pdf" TargetMode="External"/><Relationship Id="rId13" Type="http://schemas.openxmlformats.org/officeDocument/2006/relationships/hyperlink" Target="https://www.ep.com/industry-news/what-does-uk-governments-creative-industries-sector-vision-mean-for-film-and-tv/" TargetMode="External"/><Relationship Id="rId14" Type="http://schemas.openxmlformats.org/officeDocument/2006/relationships/hyperlink" Target="https://www.thenorthernecho.co.uk/news/24679066.starmer-publishers-must-control-content-ai-grows/?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