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industry's week of significant AI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past week, the tech industry has witnessed numerous noteworthy developments, with artificial intelligence (AI) playing a pivotal role in shaping the landscape. From groundbreaking financial results powered by AI demand to intricate international tech dynamics, here's a detailed look at the key stories that unfolded.</w:t>
      </w:r>
      <w:r/>
    </w:p>
    <w:p>
      <w:pPr>
        <w:pStyle w:val="Heading3"/>
      </w:pPr>
      <w:r>
        <w:t>SK Hynix Sets New Financial Records</w:t>
      </w:r>
      <w:r/>
    </w:p>
    <w:p>
      <w:r/>
      <w:r>
        <w:t>South Korean semiconductor company SK Hynix has reported its highest quarterly profit ever, driven by the surging demand for AI technology. As a major supplier to Nvidia Corp., SK Hynix saw a 7% increase in revenue from the previous quarter, a response largely attributed to the growing utilisation of its semiconductor products in AI applications. This financial milestone underscores the firm's pivotal role in the global semiconductor market, particularly as AI technology continues to expand its reach across multiple industries.</w:t>
      </w:r>
      <w:r/>
    </w:p>
    <w:p>
      <w:pPr>
        <w:pStyle w:val="Heading3"/>
      </w:pPr>
      <w:r>
        <w:t>TSMC Highlights U.S. Export Concerns</w:t>
      </w:r>
      <w:r/>
    </w:p>
    <w:p>
      <w:r/>
      <w:r>
        <w:t>In an intriguing development, the Taiwan Semiconductor Manufacturing Company (TSMC) has brought a matter to the attention of the U.S. Commerce Department following the discovery of its chip in a Huawei product. The mentioned product, Huawei's Ascend 910B, is noted for its advanced AI capabilities. This incident has raised questions concerning export regulations and the circulation of high-tech components, given the ongoing complexities surrounding U.S.-China tech relations.</w:t>
      </w:r>
      <w:r/>
    </w:p>
    <w:p>
      <w:pPr>
        <w:pStyle w:val="Heading3"/>
      </w:pPr>
      <w:r>
        <w:t>Chinese AI Innovations Amid Sanctions</w:t>
      </w:r>
      <w:r/>
    </w:p>
    <w:p>
      <w:r/>
      <w:r>
        <w:t>Despite facing stringent U.S. chip sanctions, Chinese AI companies, including notable players like Alibaba Group Holding Ltd. and ByteDance Ltd., are making significant progress. These firms have been focusing on optimizing their resources by reducing AI costs, particularly by employing smaller data sets and hiring cost-effective engineering talent. Their efforts are aimed at refining hardware efficiency and maintaining a competitive edge in the global AI market.</w:t>
      </w:r>
      <w:r/>
    </w:p>
    <w:p>
      <w:pPr>
        <w:pStyle w:val="Heading3"/>
      </w:pPr>
      <w:r>
        <w:t>Apple's Ambitious Leap with Apple Intelligence</w:t>
      </w:r>
      <w:r/>
    </w:p>
    <w:p>
      <w:r/>
      <w:r>
        <w:t>Apple Inc. is preparing for a substantial technological innovation with its upcoming platform, Apple Intelligence. CEO Tim Cook has heralded this development as one poised to significantly alter Apple's product lineup. Anticipated to be among the most impactful releases in Apple's history, Apple Intelligence is set to enhance user experience by integrating advanced AI features within Apple's ecosystem.</w:t>
      </w:r>
      <w:r/>
    </w:p>
    <w:p>
      <w:pPr>
        <w:pStyle w:val="Heading3"/>
      </w:pPr>
      <w:r>
        <w:t>Nvidia's AI Model Leaps Ahead</w:t>
      </w:r>
      <w:r/>
    </w:p>
    <w:p>
      <w:r/>
      <w:r>
        <w:t>Nvidia Corp. has unveiled its latest AI model, Llama-3.1-Nemotron-70B-Instruct, which has reportedly surpassed its competitors in recent benchmark assessments. This model, crafted using Meta Platforms Inc.'s Llama 3.1 framework, demonstrates exceptional efficiency and performance metrics. Nvidia's innovation highlights the ongoing competition and technological advancements within the AI sector, as companies strive to lead in this rapidly evolving field.</w:t>
      </w:r>
      <w:r/>
    </w:p>
    <w:p>
      <w:r/>
      <w:r>
        <w:t>These developments reflect ongoing innovations and challenges in the tech world, particularly within the domain of artificial intelligence, highlighting its growing influence across international markets and industries. As technology continues to evolve at a rapid pace, the ramifications for businesses, governments, and consumers worldwide remain profound and far-reaching.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https://www.tweaktown.com/news/101279/sk-hynix-posts-record-high-q3-2024-profit-sales-of-explosive-demand-ai-memory-hbm-essds/index.html</w:t>
        </w:r>
      </w:hyperlink>
      <w:r>
        <w:t xml:space="preserve"> - SK Hynix's record-high Q3 2024 profit driven by AI memory demand, particularly HBM and eSSD sales.</w:t>
      </w:r>
      <w:r/>
    </w:p>
    <w:p>
      <w:pPr>
        <w:pStyle w:val="ListNumber"/>
        <w:spacing w:line="240" w:lineRule="auto"/>
        <w:ind w:left="720"/>
      </w:pPr>
      <w:r/>
      <w:hyperlink r:id="rId11">
        <w:r>
          <w:rPr>
            <w:color w:val="0000EE"/>
            <w:u w:val="single"/>
          </w:rPr>
          <w:t>https://news.skhynix.com/sk-hynix-announces-3q24-financial-results/</w:t>
        </w:r>
      </w:hyperlink>
      <w:r>
        <w:t xml:space="preserve"> - SK Hynix's financial results for Q3 2024, including revenue, operating profit, and net profit records, and the strong demand for AI memory.</w:t>
      </w:r>
      <w:r/>
    </w:p>
    <w:p>
      <w:pPr>
        <w:pStyle w:val="ListNumber"/>
        <w:spacing w:line="240" w:lineRule="auto"/>
        <w:ind w:left="720"/>
      </w:pPr>
      <w:r/>
      <w:hyperlink r:id="rId12">
        <w:r>
          <w:rPr>
            <w:color w:val="0000EE"/>
            <w:u w:val="single"/>
          </w:rPr>
          <w:t>https://www.cnbc.com/2024/10/24/nvidia-supplier-sk-hynix-posts-record-quarterly-profit-beating-expectations.html</w:t>
        </w:r>
      </w:hyperlink>
      <w:r>
        <w:t xml:space="preserve"> - SK Hynix's record quarterly profit, attributed to the AI boom and its role as a supplier to Nvidia.</w:t>
      </w:r>
      <w:r/>
    </w:p>
    <w:p>
      <w:pPr>
        <w:pStyle w:val="ListNumber"/>
        <w:spacing w:line="240" w:lineRule="auto"/>
        <w:ind w:left="720"/>
      </w:pPr>
      <w:r/>
      <w:hyperlink r:id="rId13">
        <w:r>
          <w:rPr>
            <w:color w:val="0000EE"/>
            <w:u w:val="single"/>
          </w:rPr>
          <w:t>https://www.tomshardware.com/pc-components/storage/sk-hynix-records-stellar-94-percent-yoy-revenue-boost-in-q324-attributes-record-profits-to-soaring-demand-of-memory-in-ai-servers</w:t>
        </w:r>
      </w:hyperlink>
      <w:r>
        <w:t xml:space="preserve"> - SK Hynix's 94% year-over-year revenue growth in Q3 2024 due to high demand for AI memory, including HBM3E products.</w:t>
      </w:r>
      <w:r/>
    </w:p>
    <w:p>
      <w:pPr>
        <w:pStyle w:val="ListNumber"/>
        <w:spacing w:line="240" w:lineRule="auto"/>
        <w:ind w:left="720"/>
      </w:pPr>
      <w:r/>
      <w:hyperlink r:id="rId14">
        <w:r>
          <w:rPr>
            <w:color w:val="0000EE"/>
            <w:u w:val="single"/>
          </w:rPr>
          <w:t>https://www.prnewswire.com/news-releases/sk-hynix-announces-3q24-financial-results-302285211.html</w:t>
        </w:r>
      </w:hyperlink>
      <w:r>
        <w:t xml:space="preserve"> - SK Hynix's Q3 2024 financial results, highlighting the company's best-ever quarterly performance and strong demand for AI memory.</w:t>
      </w:r>
      <w:r/>
    </w:p>
    <w:p>
      <w:pPr>
        <w:pStyle w:val="ListNumber"/>
        <w:spacing w:line="240" w:lineRule="auto"/>
        <w:ind w:left="720"/>
      </w:pPr>
      <w:r/>
      <w:hyperlink r:id="rId10">
        <w:r>
          <w:rPr>
            <w:color w:val="0000EE"/>
            <w:u w:val="single"/>
          </w:rPr>
          <w:t>https://www.tweaktown.com/news/101279/sk-hynix-posts-record-high-q3-2024-profit-sales-of-explosive-demand-ai-memory-hbm-essds/index.html</w:t>
        </w:r>
      </w:hyperlink>
      <w:r>
        <w:t xml:space="preserve"> - SK Hynix's increased revenue and profit margins due to the expansion of premium products like HBM and eSSD.</w:t>
      </w:r>
      <w:r/>
    </w:p>
    <w:p>
      <w:pPr>
        <w:pStyle w:val="ListNumber"/>
        <w:spacing w:line="240" w:lineRule="auto"/>
        <w:ind w:left="720"/>
      </w:pPr>
      <w:r/>
      <w:hyperlink r:id="rId11">
        <w:r>
          <w:rPr>
            <w:color w:val="0000EE"/>
            <w:u w:val="single"/>
          </w:rPr>
          <w:t>https://news.skhynix.com/sk-hynix-announces-3q24-financial-results/</w:t>
        </w:r>
      </w:hyperlink>
      <w:r>
        <w:t xml:space="preserve"> - SK Hynix's forecast for continued growth in AI memory demand and its plans for future product releases, including HBM4 memory.</w:t>
      </w:r>
      <w:r/>
    </w:p>
    <w:p>
      <w:pPr>
        <w:pStyle w:val="ListNumber"/>
        <w:spacing w:line="240" w:lineRule="auto"/>
        <w:ind w:left="720"/>
      </w:pPr>
      <w:r/>
      <w:hyperlink r:id="rId12">
        <w:r>
          <w:rPr>
            <w:color w:val="0000EE"/>
            <w:u w:val="single"/>
          </w:rPr>
          <w:t>https://www.cnbc.com/2024/10/24/nvidia-supplier-sk-hynix-posts-record-quarterly-profit-beating-expectations.html</w:t>
        </w:r>
      </w:hyperlink>
      <w:r>
        <w:t xml:space="preserve"> - The impact of generative AI and artificial general intelligence on the demand for SK Hynix's AI memory products.</w:t>
      </w:r>
      <w:r/>
    </w:p>
    <w:p>
      <w:pPr>
        <w:pStyle w:val="ListNumber"/>
        <w:spacing w:line="240" w:lineRule="auto"/>
        <w:ind w:left="720"/>
      </w:pPr>
      <w:r/>
      <w:hyperlink r:id="rId13">
        <w:r>
          <w:rPr>
            <w:color w:val="0000EE"/>
            <w:u w:val="single"/>
          </w:rPr>
          <w:t>https://www.tomshardware.com/pc-components/storage/sk-hynix-records-stellar-94-percent-yoy-revenue-boost-in-q324-attributes-record-profits-to-soaring-demand-of-memory-in-ai-servers</w:t>
        </w:r>
      </w:hyperlink>
      <w:r>
        <w:t xml:space="preserve"> - SK Hynix's transition to HBM3E products and the expected increase in HBM sales to 40% of total DRAM revenues in Q4 2024.</w:t>
      </w:r>
      <w:r/>
    </w:p>
    <w:p>
      <w:pPr>
        <w:pStyle w:val="ListNumber"/>
        <w:spacing w:line="240" w:lineRule="auto"/>
        <w:ind w:left="720"/>
      </w:pPr>
      <w:r/>
      <w:hyperlink r:id="rId14">
        <w:r>
          <w:rPr>
            <w:color w:val="0000EE"/>
            <w:u w:val="single"/>
          </w:rPr>
          <w:t>https://www.prnewswire.com/news-releases/sk-hynix-announces-3q24-financial-results-302285211.html</w:t>
        </w:r>
      </w:hyperlink>
      <w:r>
        <w:t xml:space="preserve"> - SK Hynix's plans to expand sales of high-capacity eSSD and focus on investment efficiency and production optimization.</w:t>
      </w:r>
      <w:r/>
    </w:p>
    <w:p>
      <w:pPr>
        <w:pStyle w:val="ListNumber"/>
        <w:spacing w:line="240" w:lineRule="auto"/>
        <w:ind w:left="720"/>
      </w:pPr>
      <w:r/>
      <w:hyperlink r:id="rId10">
        <w:r>
          <w:rPr>
            <w:color w:val="0000EE"/>
            <w:u w:val="single"/>
          </w:rPr>
          <w:t>https://www.tweaktown.com/news/101279/sk-hynix-posts-record-high-q3-2024-profit-sales-of-explosive-demand-ai-memory-hbm-essds/index.html</w:t>
        </w:r>
      </w:hyperlink>
      <w:r>
        <w:t xml:space="preserve"> - SK Hynix's solidification as the world's No.1 AI memory company and its strategies to maximize profitability and secure stable revenues.</w:t>
      </w:r>
      <w:r/>
    </w:p>
    <w:p>
      <w:pPr>
        <w:pStyle w:val="ListNumber"/>
        <w:spacing w:line="240" w:lineRule="auto"/>
        <w:ind w:left="720"/>
      </w:pPr>
      <w:r/>
      <w:hyperlink r:id="rId15">
        <w:r>
          <w:rPr>
            <w:color w:val="0000EE"/>
            <w:u w:val="single"/>
          </w:rPr>
          <w:t>https://www.benzinga.com/news/24/10/41563594/ai-demand-fuels-record-profits-chip-controversies-and-tech-giants-redefine-ai-landscape-this-week-in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weaktown.com/news/101279/sk-hynix-posts-record-high-q3-2024-profit-sales-of-explosive-demand-ai-memory-hbm-essds/index.html" TargetMode="External"/><Relationship Id="rId11" Type="http://schemas.openxmlformats.org/officeDocument/2006/relationships/hyperlink" Target="https://news.skhynix.com/sk-hynix-announces-3q24-financial-results/" TargetMode="External"/><Relationship Id="rId12" Type="http://schemas.openxmlformats.org/officeDocument/2006/relationships/hyperlink" Target="https://www.cnbc.com/2024/10/24/nvidia-supplier-sk-hynix-posts-record-quarterly-profit-beating-expectations.html" TargetMode="External"/><Relationship Id="rId13" Type="http://schemas.openxmlformats.org/officeDocument/2006/relationships/hyperlink" Target="https://www.tomshardware.com/pc-components/storage/sk-hynix-records-stellar-94-percent-yoy-revenue-boost-in-q324-attributes-record-profits-to-soaring-demand-of-memory-in-ai-servers" TargetMode="External"/><Relationship Id="rId14" Type="http://schemas.openxmlformats.org/officeDocument/2006/relationships/hyperlink" Target="https://www.prnewswire.com/news-releases/sk-hynix-announces-3q24-financial-results-302285211.html" TargetMode="External"/><Relationship Id="rId15" Type="http://schemas.openxmlformats.org/officeDocument/2006/relationships/hyperlink" Target="https://www.benzinga.com/news/24/10/41563594/ai-demand-fuels-record-profits-chip-controversies-and-tech-giants-redefine-ai-landscape-this-week-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