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Tether CEO outlines financial reserves and AI ambition at Lugano Plan B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Tether CEO Outlines Financial Reserves and AI Ambition at Lugano Plan B Event</w:t>
      </w:r>
      <w:r/>
    </w:p>
    <w:p>
      <w:r/>
      <w:r>
        <w:t>In a presentation at the Lugano Plan B event, Tether CEO Paolo Ardoino offered a comprehensive overview of the company’s current financial reserves and future tech ventures, addressing lingering questions surrounding the security and backing of the USDT stablecoin. The event, which aimed to reinforce trust in the digital currency, saw Ardoino unveiling significant details regarding both Tether's reserve strategy and its ambitions in the artificial intelligence sector.</w:t>
      </w:r>
      <w:r/>
    </w:p>
    <w:p>
      <w:r/>
      <w:r>
        <w:rPr>
          <w:b/>
        </w:rPr>
        <w:t>Tether's Financial Reserves</w:t>
      </w:r>
      <w:r/>
    </w:p>
    <w:p>
      <w:r/>
      <w:r>
        <w:t>At the centre of Ardoino's address was the declaration of Tether's substantial financial reserves. To dispel any doubts about USDT's backing, Ardoino confirmed that Tether is currently supported by approximately $100 billion in U.S. Treasury bonds, alongside reserves of 82,454 Bitcoin and 42.3 tonnes of gold. This revelation follows earlier posts by UQUID CEO Tran Hung about Tether's financial security.</w:t>
      </w:r>
      <w:r/>
    </w:p>
    <w:p>
      <w:r/>
      <w:r>
        <w:t>Tether's diversified reserve strategy includes regular Bitcoin acquisitions, indicating their commitment to solidifying their financial foundation. However, discrepancies were noted in the Bitcoin reserves when Bitinfo reported a slightly lower figure of 75,354.08 BTC, highlighting the ongoing scrutiny the company faces regarding its financial transparency.</w:t>
      </w:r>
      <w:r/>
    </w:p>
    <w:p>
      <w:r/>
      <w:r>
        <w:rPr>
          <w:b/>
        </w:rPr>
        <w:t>Pioneering AI Development</w:t>
      </w:r>
      <w:r/>
    </w:p>
    <w:p>
      <w:r/>
      <w:r>
        <w:t>In addition to financial assurance, Tether is casting its sights on pioneering technological advancements, particularly in artificial intelligence. Ardoino disclosed plans for the upcoming release of a modular Software Development Kit (SDK) designed for local AI deployment. This SDK aims to support large language models (LLMs) like Marian and Llama, enabling their use across a variety of systems—from low-cost mobile devices to powerful mainframes.</w:t>
      </w:r>
      <w:r/>
    </w:p>
    <w:p>
      <w:r/>
      <w:r>
        <w:t>What sets Tether's AI ambitions apart is the focus on privacy and decentralisation. The SDK will facilitate the wide-ranging application of AI while allowing user data customisation through peer-to-peer networks, thereby preserving user confidentiality. This move positions Tether as a forward-thinking contender not just in digital finance but in technological infrastructure broadly.</w:t>
      </w:r>
      <w:r/>
    </w:p>
    <w:p>
      <w:r/>
      <w:r>
        <w:rPr>
          <w:b/>
        </w:rPr>
        <w:t>Strategic Vision and Future Outlook</w:t>
      </w:r>
      <w:r/>
    </w:p>
    <w:p>
      <w:r/>
      <w:r>
        <w:t>The information shared at the Lugano Plan B event underscores Tether's strategic path towards reinforcing its product trustworthiness while advancing into technology sectors beyond traditional cryptocurrency. The diversification of its asset reserves and foray into AI solutions represent Tether's response to both internal challenges and external pressures.</w:t>
      </w:r>
      <w:r/>
    </w:p>
    <w:p>
      <w:r/>
      <w:r>
        <w:t>Paolo Ardoino's presentation reflects Tether's long-term vision of adapting to financial market dynamics and technological evolution. With substantial reserves in traditional financial instruments and investments in emerging tech, Tether is making significant steps to maintain its role as a sustainable player in the digital financial space.</w:t>
      </w:r>
      <w:r/>
    </w:p>
    <w:p>
      <w:r/>
      <w:r>
        <w:t>As Tether continues to evolve, stakeholders in both financial and technological domains will be monitoring these developments closely, evaluating the potential impacts on the broader industry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https://coinstats.app/news/1e3c9807c8e16e9db5a37807f2efb61e3ea549049497c6210efa27750c2c7725_Tether-Boosts-Reserves-With-Over-82000-BTC-for-USDT-Stability</w:t>
        </w:r>
      </w:hyperlink>
      <w:r>
        <w:t xml:space="preserve"> - Corroborates Tether's financial reserves, including over 82,000 BTC, as revealed by UQUID CEO Tran Hung.</w:t>
      </w:r>
      <w:r/>
    </w:p>
    <w:p>
      <w:pPr>
        <w:pStyle w:val="ListNumber"/>
        <w:spacing w:line="240" w:lineRule="auto"/>
        <w:ind w:left="720"/>
      </w:pPr>
      <w:r/>
      <w:hyperlink r:id="rId11">
        <w:r>
          <w:rPr>
            <w:color w:val="0000EE"/>
            <w:u w:val="single"/>
          </w:rPr>
          <w:t>https://tether.io/news/plan-b-initiative-unveils-satoshi-nakamoto-statue-at-3rd-annual-plan-forum-in-lugano/</w:t>
        </w:r>
      </w:hyperlink>
      <w:r>
        <w:t xml:space="preserve"> - Provides context on the Lugano Plan B event where Paolo Ardoino made significant announcements about Tether's reserves and AI ambitions.</w:t>
      </w:r>
      <w:r/>
    </w:p>
    <w:p>
      <w:pPr>
        <w:pStyle w:val="ListNumber"/>
        <w:spacing w:line="240" w:lineRule="auto"/>
        <w:ind w:left="720"/>
      </w:pPr>
      <w:r/>
      <w:hyperlink r:id="rId12">
        <w:r>
          <w:rPr>
            <w:color w:val="0000EE"/>
            <w:u w:val="single"/>
          </w:rPr>
          <w:t>https://ticinowelcome.ch/en/banks-and-businesses/banking-and-finance-institutions/lugano-plan-b-forum-a-beacon-for-freedom-and-cryptocurrencies/</w:t>
        </w:r>
      </w:hyperlink>
      <w:r>
        <w:t xml:space="preserve"> - Details the Lugano Plan B Forum, where key figures including Paolo Ardoino discussed innovations and the city's role in cryptocurrency.</w:t>
      </w:r>
      <w:r/>
    </w:p>
    <w:p>
      <w:pPr>
        <w:pStyle w:val="ListNumber"/>
        <w:spacing w:line="240" w:lineRule="auto"/>
        <w:ind w:left="720"/>
      </w:pPr>
      <w:r/>
      <w:hyperlink r:id="rId13">
        <w:r>
          <w:rPr>
            <w:color w:val="0000EE"/>
            <w:u w:val="single"/>
          </w:rPr>
          <w:t>https://www.bitcoinsensus.com/news/tether-usdt-is-backed-by-bitcoin-gold-and-us-treasuries-and-is-working-on-a-future-in-ai/</w:t>
        </w:r>
      </w:hyperlink>
      <w:r>
        <w:t xml:space="preserve"> - Confirms Tether's reserves of $100 billion in U.S. Treasury bonds, 82,454 BTC, and 42.3 tonnes of gold, and discusses AI development plans.</w:t>
      </w:r>
      <w:r/>
    </w:p>
    <w:p>
      <w:pPr>
        <w:pStyle w:val="ListNumber"/>
        <w:spacing w:line="240" w:lineRule="auto"/>
        <w:ind w:left="720"/>
      </w:pPr>
      <w:r/>
      <w:hyperlink r:id="rId13">
        <w:r>
          <w:rPr>
            <w:color w:val="0000EE"/>
            <w:u w:val="single"/>
          </w:rPr>
          <w:t>https://www.bitcoinsensus.com/news/tether-usdt-is-backed-by-bitcoin-gold-and-us-treasuries-and-is-working-on-a-future-in-ai/</w:t>
        </w:r>
      </w:hyperlink>
      <w:r>
        <w:t xml:space="preserve"> - Explains Tether's AI ambitions, including the release of a modular SDK for local AI deployment and peer-to-peer networks.</w:t>
      </w:r>
      <w:r/>
    </w:p>
    <w:p>
      <w:pPr>
        <w:pStyle w:val="ListNumber"/>
        <w:spacing w:line="240" w:lineRule="auto"/>
        <w:ind w:left="720"/>
      </w:pPr>
      <w:r/>
      <w:hyperlink r:id="rId14">
        <w:r>
          <w:rPr>
            <w:color w:val="0000EE"/>
            <w:u w:val="single"/>
          </w:rPr>
          <w:t>https://cryptorank.io/news/feed/300e0-tether-holds-over-82000-in-bitcoin</w:t>
        </w:r>
      </w:hyperlink>
      <w:r>
        <w:t xml:space="preserve"> - Supports the claim that Tether holds over 82,000 Bitcoin and 48 tonnes of gold in its reserves.</w:t>
      </w:r>
      <w:r/>
    </w:p>
    <w:p>
      <w:pPr>
        <w:pStyle w:val="ListNumber"/>
        <w:spacing w:line="240" w:lineRule="auto"/>
        <w:ind w:left="720"/>
      </w:pPr>
      <w:r/>
      <w:hyperlink r:id="rId13">
        <w:r>
          <w:rPr>
            <w:color w:val="0000EE"/>
            <w:u w:val="single"/>
          </w:rPr>
          <w:t>https://www.bitcoinsensus.com/news/tether-usdt-is-backed-by-bitcoin-gold-and-us-treasuries-and-is-working-on-a-future-in-ai/</w:t>
        </w:r>
      </w:hyperlink>
      <w:r>
        <w:t xml:space="preserve"> - Mentions the discrepancy in Bitcoin reserves reported by Bitinfo, highlighting ongoing scrutiny of Tether's financial transparency.</w:t>
      </w:r>
      <w:r/>
    </w:p>
    <w:p>
      <w:pPr>
        <w:pStyle w:val="ListNumber"/>
        <w:spacing w:line="240" w:lineRule="auto"/>
        <w:ind w:left="720"/>
      </w:pPr>
      <w:r/>
      <w:hyperlink r:id="rId11">
        <w:r>
          <w:rPr>
            <w:color w:val="0000EE"/>
            <w:u w:val="single"/>
          </w:rPr>
          <w:t>https://tether.io/news/plan-b-initiative-unveils-satoshi-nakamoto-statue-at-3rd-annual-plan-forum-in-lugano/</w:t>
        </w:r>
      </w:hyperlink>
      <w:r>
        <w:t xml:space="preserve"> - Describes the strategic vision and future outlook of Tether as presented at the Lugano Plan B event.</w:t>
      </w:r>
      <w:r/>
    </w:p>
    <w:p>
      <w:pPr>
        <w:pStyle w:val="ListNumber"/>
        <w:spacing w:line="240" w:lineRule="auto"/>
        <w:ind w:left="720"/>
      </w:pPr>
      <w:r/>
      <w:hyperlink r:id="rId12">
        <w:r>
          <w:rPr>
            <w:color w:val="0000EE"/>
            <w:u w:val="single"/>
          </w:rPr>
          <w:t>https://ticinowelcome.ch/en/banks-and-businesses/banking-and-finance-institutions/lugano-plan-b-forum-a-beacon-for-freedom-and-cryptocurrencies/</w:t>
        </w:r>
      </w:hyperlink>
      <w:r>
        <w:t xml:space="preserve"> - Highlights Lugano's role as a hub for cryptocurrency and blockchain innovation, aligning with Tether's strategic path.</w:t>
      </w:r>
      <w:r/>
    </w:p>
    <w:p>
      <w:pPr>
        <w:pStyle w:val="ListNumber"/>
        <w:spacing w:line="240" w:lineRule="auto"/>
        <w:ind w:left="720"/>
      </w:pPr>
      <w:r/>
      <w:hyperlink r:id="rId13">
        <w:r>
          <w:rPr>
            <w:color w:val="0000EE"/>
            <w:u w:val="single"/>
          </w:rPr>
          <w:t>https://www.bitcoinsensus.com/news/tether-usdt-is-backed-by-bitcoin-gold-and-us-treasuries-and-is-working-on-a-future-in-ai/</w:t>
        </w:r>
      </w:hyperlink>
      <w:r>
        <w:t xml:space="preserve"> - Details Tether's diversified reserve strategy, including regular Bitcoin acquisitions and the use of gold and U.S. Treasury bonds.</w:t>
      </w:r>
      <w:r/>
    </w:p>
    <w:p>
      <w:pPr>
        <w:pStyle w:val="ListNumber"/>
        <w:spacing w:line="240" w:lineRule="auto"/>
        <w:ind w:left="720"/>
      </w:pPr>
      <w:r/>
      <w:hyperlink r:id="rId14">
        <w:r>
          <w:rPr>
            <w:color w:val="0000EE"/>
            <w:u w:val="single"/>
          </w:rPr>
          <w:t>https://cryptorank.io/news/feed/300e0-tether-holds-over-82000-in-bitcoin</w:t>
        </w:r>
      </w:hyperlink>
      <w:r>
        <w:t xml:space="preserve"> - Reiterates Tether's commitment to solidifying its financial foundation through substantial reserves and diversified assets.</w:t>
      </w:r>
      <w:r/>
    </w:p>
    <w:p>
      <w:pPr>
        <w:pStyle w:val="ListNumber"/>
        <w:spacing w:line="240" w:lineRule="auto"/>
        <w:ind w:left="720"/>
      </w:pPr>
      <w:r/>
      <w:hyperlink r:id="rId15">
        <w:r>
          <w:rPr>
            <w:color w:val="0000EE"/>
            <w:u w:val="single"/>
          </w:rPr>
          <w:t>https://www.bitcoininsider.org/article/262393/tether-usdt-backed-bitcoin-gold-and-us-treasuries-and-working-future-ai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stats.app/news/1e3c9807c8e16e9db5a37807f2efb61e3ea549049497c6210efa27750c2c7725_Tether-Boosts-Reserves-With-Over-82000-BTC-for-USDT-Stability" TargetMode="External"/><Relationship Id="rId11" Type="http://schemas.openxmlformats.org/officeDocument/2006/relationships/hyperlink" Target="https://tether.io/news/plan-b-initiative-unveils-satoshi-nakamoto-statue-at-3rd-annual-plan-forum-in-lugano/" TargetMode="External"/><Relationship Id="rId12" Type="http://schemas.openxmlformats.org/officeDocument/2006/relationships/hyperlink" Target="https://ticinowelcome.ch/en/banks-and-businesses/banking-and-finance-institutions/lugano-plan-b-forum-a-beacon-for-freedom-and-cryptocurrencies/" TargetMode="External"/><Relationship Id="rId13" Type="http://schemas.openxmlformats.org/officeDocument/2006/relationships/hyperlink" Target="https://www.bitcoinsensus.com/news/tether-usdt-is-backed-by-bitcoin-gold-and-us-treasuries-and-is-working-on-a-future-in-ai/" TargetMode="External"/><Relationship Id="rId14" Type="http://schemas.openxmlformats.org/officeDocument/2006/relationships/hyperlink" Target="https://cryptorank.io/news/feed/300e0-tether-holds-over-82000-in-bitcoin" TargetMode="External"/><Relationship Id="rId15" Type="http://schemas.openxmlformats.org/officeDocument/2006/relationships/hyperlink" Target="https://www.bitcoininsider.org/article/262393/tether-usdt-backed-bitcoin-gold-and-us-treasuries-and-working-futur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