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on underwriting processes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into the world of underwriting is transforming the industry by addressing long-standing inefficiencies and challenges. Traditionally, underwriting has been a hands-on, labour-intensive process, requiring a significant amount of time spent on non-core activities. According to a report by Accenture, underwriters currently allocate approximately 70% of their time to tasks that do not involve direct assessment of underwriting risk. This results in only a fraction of their time spent on making key decisions, compounded by the fact that 40% of these decisions are often made with outdated or incomplete data. The financial ramifications of these inefficiencies are profound, with an estimated cost to the insurance industry ranging between $85 billion and $160 billion over the forthcoming three years.</w:t>
      </w:r>
      <w:r/>
    </w:p>
    <w:p>
      <w:r/>
      <w:r>
        <w:t>One of the principal challenges faced by underwriters is effectively harnessing the deluge of both structured and unstructured data available to them. This data emanates from diverse sources, including financial reports, social media platforms, telematics, Internet of Things (IoT) devices, and third-party databases. The vast quantity and complexity of this data can result in analysis paralysis, where underwriters struggle to extract meaningful insights.</w:t>
      </w:r>
      <w:r/>
    </w:p>
    <w:p>
      <w:r/>
      <w:r>
        <w:t>AI technologies, particularly machine learning and natural language processing (NLP), are revolutionising the underwriting landscape by facilitating easier access to data and enhancing the comprehensibility of complex datasets. Machine learning algorithms are capable of analysing historical and real-time data to identify patterns and correlations that may otherwise remain elusive. This analytical capability provides underwriters with actionable insights that refine risk scoring and pricing strategies.</w:t>
      </w:r>
      <w:r/>
    </w:p>
    <w:p>
      <w:r/>
      <w:r>
        <w:t>The rapid generation of unstructured data, which now constitutes approximately 90% of daily data production, presents both challenges and opportunities for underwriters. From emails and social media interactions to videos and live streams from platforms such as TikTok and Instagram, this wealth of information offers nuanced insights into consumer behaviour that structured data may miss. NLP's ability to extract meaningful information from such unstructured data enriches risk assessment processes, providing a deeper understanding of consumer preferences and evolving market conditions.</w:t>
      </w:r>
      <w:r/>
    </w:p>
    <w:p>
      <w:r/>
      <w:r>
        <w:t>As AI continues to advance, the future of underwriting is likely to see a synergy between AI capabilities and human intuition. While AI can automate routine tasks and enhance decision-making with its data-driven insights, human underwriters play an indispensable role in managing complex scenarios that require a deep understanding of cultural contexts and social nuances, which AI alone cannot replicate. Thus, despite the advanced analytical prowess of AI, elements such as professional judgment and intuition remain uniquely human attributes crucial in informed underwriting decisions. This harmonious union promises a more refined approach to risk assessment, balancing technologically-driven efficiency with human insight.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https://www.linkedin.com/advice/0/what-challenges-using-ai-underwriting-skills-insurance-mu1vc</w:t>
        </w:r>
      </w:hyperlink>
      <w:r>
        <w:t xml:space="preserve"> - This article discusses the challenges of using AI in underwriting, including ethical, legal, and technical issues, and how AI can automate and optimize the underwriting process.</w:t>
      </w:r>
      <w:r/>
    </w:p>
    <w:p>
      <w:pPr>
        <w:pStyle w:val="ListNumber"/>
        <w:spacing w:line="240" w:lineRule="auto"/>
        <w:ind w:left="720"/>
      </w:pPr>
      <w:r/>
      <w:hyperlink r:id="rId11">
        <w:r>
          <w:rPr>
            <w:color w:val="0000EE"/>
            <w:u w:val="single"/>
          </w:rPr>
          <w:t>https://www.gradientai.com/transforming-group-health-insurance-with-ai-key-challenges-blog</w:t>
        </w:r>
      </w:hyperlink>
      <w:r>
        <w:t xml:space="preserve"> - This article highlights the challenges in group health insurance underwriting, such as traditional underwriting methods falling short, timeliness and accuracy issues, and the need for sophisticated risk assessment techniques.</w:t>
      </w:r>
      <w:r/>
    </w:p>
    <w:p>
      <w:pPr>
        <w:pStyle w:val="ListNumber"/>
        <w:spacing w:line="240" w:lineRule="auto"/>
        <w:ind w:left="720"/>
      </w:pPr>
      <w:r/>
      <w:hyperlink r:id="rId12">
        <w:r>
          <w:rPr>
            <w:color w:val="0000EE"/>
            <w:u w:val="single"/>
          </w:rPr>
          <w:t>https://www.gradientai.com/understanding-ai-impact-on-group-health-underwriting-carrier-perspective-blog</w:t>
        </w:r>
      </w:hyperlink>
      <w:r>
        <w:t xml:space="preserve"> - This article explains how AI helps in group health underwriting by speeding up decision-making, prioritizing favorable risks, and managing less desirable risks more effectively.</w:t>
      </w:r>
      <w:r/>
    </w:p>
    <w:p>
      <w:pPr>
        <w:pStyle w:val="ListNumber"/>
        <w:spacing w:line="240" w:lineRule="auto"/>
        <w:ind w:left="720"/>
      </w:pPr>
      <w:r/>
      <w:hyperlink r:id="rId13">
        <w:r>
          <w:rPr>
            <w:color w:val="0000EE"/>
            <w:u w:val="single"/>
          </w:rPr>
          <w:t>https://www.inaza.com/blog/the-future-of-underwriting-how-ai-is-changing-the-game</w:t>
        </w:r>
      </w:hyperlink>
      <w:r>
        <w:t xml:space="preserve"> - This article discusses how AI is transforming insurance underwriting by enhancing efficiency, accuracy, and personalization, and addresses challenges such as data privacy and security concerns.</w:t>
      </w:r>
      <w:r/>
    </w:p>
    <w:p>
      <w:pPr>
        <w:pStyle w:val="ListNumber"/>
        <w:spacing w:line="240" w:lineRule="auto"/>
        <w:ind w:left="720"/>
      </w:pPr>
      <w:r/>
      <w:hyperlink r:id="rId14">
        <w:r>
          <w:rPr>
            <w:color w:val="0000EE"/>
            <w:u w:val="single"/>
          </w:rPr>
          <w:t>https://www.kasmodigital.com/the-future-insurance-ai-role-transforming-pc-underwriting/</w:t>
        </w:r>
      </w:hyperlink>
      <w:r>
        <w:t xml:space="preserve"> - This article explores the role of AI in P&amp;C underwriting, highlighting the inefficiencies of manual underwriting and how AI enhances risk assessment, reduces errors, and improves productivity.</w:t>
      </w:r>
      <w:r/>
    </w:p>
    <w:p>
      <w:pPr>
        <w:pStyle w:val="ListNumber"/>
        <w:spacing w:line="240" w:lineRule="auto"/>
        <w:ind w:left="720"/>
      </w:pPr>
      <w:r/>
      <w:hyperlink r:id="rId10">
        <w:r>
          <w:rPr>
            <w:color w:val="0000EE"/>
            <w:u w:val="single"/>
          </w:rPr>
          <w:t>https://www.linkedin.com/advice/0/what-challenges-using-ai-underwriting-skills-insurance-mu1vc</w:t>
        </w:r>
      </w:hyperlink>
      <w:r>
        <w:t xml:space="preserve"> - This article mentions the challenge of handling large amounts of data and the need for AI to analyze historical and real-time data to identify patterns and correlations.</w:t>
      </w:r>
      <w:r/>
    </w:p>
    <w:p>
      <w:pPr>
        <w:pStyle w:val="ListNumber"/>
        <w:spacing w:line="240" w:lineRule="auto"/>
        <w:ind w:left="720"/>
      </w:pPr>
      <w:r/>
      <w:hyperlink r:id="rId11">
        <w:r>
          <w:rPr>
            <w:color w:val="0000EE"/>
            <w:u w:val="single"/>
          </w:rPr>
          <w:t>https://www.gradientai.com/transforming-group-health-insurance-with-ai-key-challenges-blog</w:t>
        </w:r>
      </w:hyperlink>
      <w:r>
        <w:t xml:space="preserve"> - This article discusses the challenge of limited data availability in new markets and how AI can help fill in data gaps and reduce time and resources in risk projections.</w:t>
      </w:r>
      <w:r/>
    </w:p>
    <w:p>
      <w:pPr>
        <w:pStyle w:val="ListNumber"/>
        <w:spacing w:line="240" w:lineRule="auto"/>
        <w:ind w:left="720"/>
      </w:pPr>
      <w:r/>
      <w:hyperlink r:id="rId13">
        <w:r>
          <w:rPr>
            <w:color w:val="0000EE"/>
            <w:u w:val="single"/>
          </w:rPr>
          <w:t>https://www.inaza.com/blog/the-future-of-underwriting-how-ai-is-changing-the-game</w:t>
        </w:r>
      </w:hyperlink>
      <w:r>
        <w:t xml:space="preserve"> - This article emphasizes the importance of integrating AI with human expertise to manage complex scenarios and ensure fairness and integrity in underwriting decisions.</w:t>
      </w:r>
      <w:r/>
    </w:p>
    <w:p>
      <w:pPr>
        <w:pStyle w:val="ListNumber"/>
        <w:spacing w:line="240" w:lineRule="auto"/>
        <w:ind w:left="720"/>
      </w:pPr>
      <w:r/>
      <w:hyperlink r:id="rId14">
        <w:r>
          <w:rPr>
            <w:color w:val="0000EE"/>
            <w:u w:val="single"/>
          </w:rPr>
          <w:t>https://www.kasmodigital.com/the-future-insurance-ai-role-transforming-pc-underwriting/</w:t>
        </w:r>
      </w:hyperlink>
      <w:r>
        <w:t xml:space="preserve"> - This article highlights the financial ramifications of inefficiencies in manual underwriting, citing a report by Accenture on the significant time spent on non-core activities.</w:t>
      </w:r>
      <w:r/>
    </w:p>
    <w:p>
      <w:pPr>
        <w:pStyle w:val="ListNumber"/>
        <w:spacing w:line="240" w:lineRule="auto"/>
        <w:ind w:left="720"/>
      </w:pPr>
      <w:r/>
      <w:hyperlink r:id="rId12">
        <w:r>
          <w:rPr>
            <w:color w:val="0000EE"/>
            <w:u w:val="single"/>
          </w:rPr>
          <w:t>https://www.gradientai.com/understanding-ai-impact-on-group-health-underwriting-carrier-perspective-blog</w:t>
        </w:r>
      </w:hyperlink>
      <w:r>
        <w:t xml:space="preserve"> - This article discusses how AI enhances the underwriting process by capturing institutional knowledge, guiding new underwriters, and automating processing, thereby improving overall efficiency.</w:t>
      </w:r>
      <w:r/>
    </w:p>
    <w:p>
      <w:pPr>
        <w:pStyle w:val="ListNumber"/>
        <w:spacing w:line="240" w:lineRule="auto"/>
        <w:ind w:left="720"/>
      </w:pPr>
      <w:r/>
      <w:hyperlink r:id="rId13">
        <w:r>
          <w:rPr>
            <w:color w:val="0000EE"/>
            <w:u w:val="single"/>
          </w:rPr>
          <w:t>https://www.inaza.com/blog/the-future-of-underwriting-how-ai-is-changing-the-game</w:t>
        </w:r>
      </w:hyperlink>
      <w:r>
        <w:t xml:space="preserve"> - This article explains how NLP extracts meaningful information from unstructured data, enriching risk assessment processes and providing deeper insights into consumer behavior.</w:t>
      </w:r>
      <w:r/>
    </w:p>
    <w:p>
      <w:pPr>
        <w:pStyle w:val="ListNumber"/>
        <w:spacing w:line="240" w:lineRule="auto"/>
        <w:ind w:left="720"/>
      </w:pPr>
      <w:r/>
      <w:hyperlink r:id="rId15">
        <w:r>
          <w:rPr>
            <w:color w:val="0000EE"/>
            <w:u w:val="single"/>
          </w:rPr>
          <w:t>https://www.dig-in.com/opinion/ai-in-underwriting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advice/0/what-challenges-using-ai-underwriting-skills-insurance-mu1vc" TargetMode="External"/><Relationship Id="rId11" Type="http://schemas.openxmlformats.org/officeDocument/2006/relationships/hyperlink" Target="https://www.gradientai.com/transforming-group-health-insurance-with-ai-key-challenges-blog" TargetMode="External"/><Relationship Id="rId12" Type="http://schemas.openxmlformats.org/officeDocument/2006/relationships/hyperlink" Target="https://www.gradientai.com/understanding-ai-impact-on-group-health-underwriting-carrier-perspective-blog" TargetMode="External"/><Relationship Id="rId13" Type="http://schemas.openxmlformats.org/officeDocument/2006/relationships/hyperlink" Target="https://www.inaza.com/blog/the-future-of-underwriting-how-ai-is-changing-the-game" TargetMode="External"/><Relationship Id="rId14" Type="http://schemas.openxmlformats.org/officeDocument/2006/relationships/hyperlink" Target="https://www.kasmodigital.com/the-future-insurance-ai-role-transforming-pc-underwriting/" TargetMode="External"/><Relationship Id="rId15" Type="http://schemas.openxmlformats.org/officeDocument/2006/relationships/hyperlink" Target="https://www.dig-in.com/opinion/ai-in-underwri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