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companies expected to maintain dominance in global stock markets through AI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Companies Expected to Maintain Dominance in Global Stock Markets Through AI Innovations</w:t>
      </w:r>
      <w:r/>
    </w:p>
    <w:p>
      <w:r/>
      <w:r>
        <w:t>In the rapidly evolving landscape of global stock markets, US companies are anticipated to maintain their dominance owing to advancements in artificial intelligence (AI), according to new insights from JPMorgan Asset Management. This forecast, unveiled in JPMorgan's 2025 Long-Term Capital Market Assumptions, suggests a marginal decline in the US market cap share from 64% to 60% by 2037, yet retaining a substantial lead over its nearest competitor, China.</w:t>
      </w:r>
      <w:r/>
    </w:p>
    <w:p>
      <w:r/>
      <w:r>
        <w:t>Monica Issar, Global Head of Multi-Asset and Portfolio Solutions at JPMorgan Asset Management, explained during a recent media roundtable that the continued US leadership is largely driven by the expanding applications of AI across a broader spectrum of industries. This expansion is expected to transcend beyond the few major tech companies currently driving market growth, extending into various sectors, including utilities and energy.</w:t>
      </w:r>
      <w:r/>
    </w:p>
    <w:p>
      <w:r/>
      <w:r>
        <w:t>Two primary drivers are set to propel this growth: revenue generation and margin improvement. As investment in AI burgeons, its benefits are likely to extend beyond the traditional stronghold of Big Tech. An increase in demand for AI chips, produced by companies such as Nvidia, is expected to fuel growth. As these AI applications demand more power, sectors like utilities and energy are poised to see increased investment and growth opportunities.</w:t>
      </w:r>
      <w:r/>
    </w:p>
    <w:p>
      <w:r/>
      <w:r>
        <w:t>Moreover, as AI continues to streamline operations and automate basic tasks, it is expected to drive down operational costs, thereby boosting profit margins for US companies. Issar noted that while the US remains the predominant market, Europe is also beginning to integrate AI, potentially mirroring similar benefits in the future.</w:t>
      </w:r>
      <w:r/>
    </w:p>
    <w:p>
      <w:r/>
      <w:r>
        <w:t>Highlighting the current state of the market, Apollo Chief Global Economist Torsten Sløk noted that Nvidia’s market capitalisation alone surpasses that of several G7 countries. This underscores the significant impact AI-centric companies have on global equity markets. However, Sløk also cautioned about the potential risks associated with market dependency on a single entity, highlighting a vulnerability should Nvidia's valuation undergo a sharp decline.</w:t>
      </w:r>
      <w:r/>
    </w:p>
    <w:p>
      <w:r/>
      <w:r>
        <w:t>Despite these concerns, there are optimistic perspectives on the ramifications of AI dominance. DataTrek Research co-founder Nicholas Colas cited the strong position of the United States within the global AI adoption curve. He projected that this positioning might contribute to the S&amp;P 500 averaging more than 10% annual returns over the coming decade, fuelled by AI's global proliferation.</w:t>
      </w:r>
      <w:r/>
    </w:p>
    <w:p>
      <w:r/>
      <w:r>
        <w:t>This analysis from JPMorgan Asset Management, along with insights from prominent market analysts, paints a picture of a future where the US continues to spearhead global stock markets, driven by its integration and leadership in AI technology. As these trends continue to unfold, the focus remains on how effectively other regions will adapt and integrate AI to enhance their market positions.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https://finance.yahoo.com/news/one-chart-shows-how-ai-will-drive-another-decade-of-us-stock-market-dominance-143042242.html</w:t>
        </w:r>
      </w:hyperlink>
      <w:r>
        <w:t xml:space="preserve"> - Corroborates JPMorgan's forecast of US market dominance through AI innovations and the expected marginal decline in US market cap share.</w:t>
      </w:r>
      <w:r/>
    </w:p>
    <w:p>
      <w:pPr>
        <w:pStyle w:val="ListNumber"/>
        <w:spacing w:line="240" w:lineRule="auto"/>
        <w:ind w:left="720"/>
      </w:pPr>
      <w:r/>
      <w:hyperlink r:id="rId10">
        <w:r>
          <w:rPr>
            <w:color w:val="0000EE"/>
            <w:u w:val="single"/>
          </w:rPr>
          <w:t>https://finance.yahoo.com/news/one-chart-shows-how-ai-will-drive-another-decade-of-us-stock-market-dominance-143042242.html</w:t>
        </w:r>
      </w:hyperlink>
      <w:r>
        <w:t xml:space="preserve"> - Supports the expansion of AI applications across various sectors, including utilities and energy, as explained by Monica Issar.</w:t>
      </w:r>
      <w:r/>
    </w:p>
    <w:p>
      <w:pPr>
        <w:pStyle w:val="ListNumber"/>
        <w:spacing w:line="240" w:lineRule="auto"/>
        <w:ind w:left="720"/>
      </w:pPr>
      <w:r/>
      <w:hyperlink r:id="rId11">
        <w:r>
          <w:rPr>
            <w:color w:val="0000EE"/>
            <w:u w:val="single"/>
          </w:rPr>
          <w:t>https://www.ey.com/en_ch/news/2024/07/ey-market-capitalization-analysis-1h24</w:t>
        </w:r>
      </w:hyperlink>
      <w:r>
        <w:t xml:space="preserve"> - Highlights the dominance of US technology companies, particularly those producing AI chips like Nvidia, and their impact on global stock markets.</w:t>
      </w:r>
      <w:r/>
    </w:p>
    <w:p>
      <w:pPr>
        <w:pStyle w:val="ListNumber"/>
        <w:spacing w:line="240" w:lineRule="auto"/>
        <w:ind w:left="720"/>
      </w:pPr>
      <w:r/>
      <w:hyperlink r:id="rId12">
        <w:r>
          <w:rPr>
            <w:color w:val="0000EE"/>
            <w:u w:val="single"/>
          </w:rPr>
          <w:t>https://www.goldmansachs.com/insights/articles/ai-stocks-arent-in-a-bubble</w:t>
        </w:r>
      </w:hyperlink>
      <w:r>
        <w:t xml:space="preserve"> - Discusses the strong financial fundamentals of US tech companies and their role in driving global equity returns, particularly through AI advancements.</w:t>
      </w:r>
      <w:r/>
    </w:p>
    <w:p>
      <w:pPr>
        <w:pStyle w:val="ListNumber"/>
        <w:spacing w:line="240" w:lineRule="auto"/>
        <w:ind w:left="720"/>
      </w:pPr>
      <w:r/>
      <w:hyperlink r:id="rId10">
        <w:r>
          <w:rPr>
            <w:color w:val="0000EE"/>
            <w:u w:val="single"/>
          </w:rPr>
          <w:t>https://finance.yahoo.com/news/one-chart-shows-how-ai-will-drive-another-decade-of-us-stock-market-dominance-143042242.html</w:t>
        </w:r>
      </w:hyperlink>
      <w:r>
        <w:t xml:space="preserve"> - Mentions the increase in demand for AI chips and the subsequent growth opportunities in sectors like utilities and energy.</w:t>
      </w:r>
      <w:r/>
    </w:p>
    <w:p>
      <w:pPr>
        <w:pStyle w:val="ListNumber"/>
        <w:spacing w:line="240" w:lineRule="auto"/>
        <w:ind w:left="720"/>
      </w:pPr>
      <w:r/>
      <w:hyperlink r:id="rId12">
        <w:r>
          <w:rPr>
            <w:color w:val="0000EE"/>
            <w:u w:val="single"/>
          </w:rPr>
          <w:t>https://www.goldmansachs.com/insights/articles/ai-stocks-arent-in-a-bubble</w:t>
        </w:r>
      </w:hyperlink>
      <w:r>
        <w:t xml:space="preserve"> - Explains how AI is expected to streamline operations, automate tasks, and boost profit margins for US companies.</w:t>
      </w:r>
      <w:r/>
    </w:p>
    <w:p>
      <w:pPr>
        <w:pStyle w:val="ListNumber"/>
        <w:spacing w:line="240" w:lineRule="auto"/>
        <w:ind w:left="720"/>
      </w:pPr>
      <w:r/>
      <w:hyperlink r:id="rId10">
        <w:r>
          <w:rPr>
            <w:color w:val="0000EE"/>
            <w:u w:val="single"/>
          </w:rPr>
          <w:t>https://finance.yahoo.com/news/one-chart-shows-how-ai-will-drive-another-decade-of-us-stock-market-dominance-143042242.html</w:t>
        </w:r>
      </w:hyperlink>
      <w:r>
        <w:t xml:space="preserve"> - Highlights Torsten Sløk's observation about Nvidia's market capitalization and its impact on global equity markets.</w:t>
      </w:r>
      <w:r/>
    </w:p>
    <w:p>
      <w:pPr>
        <w:pStyle w:val="ListNumber"/>
        <w:spacing w:line="240" w:lineRule="auto"/>
        <w:ind w:left="720"/>
      </w:pPr>
      <w:r/>
      <w:hyperlink r:id="rId12">
        <w:r>
          <w:rPr>
            <w:color w:val="0000EE"/>
            <w:u w:val="single"/>
          </w:rPr>
          <w:t>https://www.goldmansachs.com/insights/articles/ai-stocks-arent-in-a-bubble</w:t>
        </w:r>
      </w:hyperlink>
      <w:r>
        <w:t xml:space="preserve"> - Caution about the risks associated with market dependency on a few dominant tech companies, as noted by Peter Oppenheimer.</w:t>
      </w:r>
      <w:r/>
    </w:p>
    <w:p>
      <w:pPr>
        <w:pStyle w:val="ListNumber"/>
        <w:spacing w:line="240" w:lineRule="auto"/>
        <w:ind w:left="720"/>
      </w:pPr>
      <w:r/>
      <w:hyperlink r:id="rId13">
        <w:r>
          <w:rPr>
            <w:color w:val="0000EE"/>
            <w:u w:val="single"/>
          </w:rPr>
          <w:t>https://www.forbes.com/sites/nicksargen/2023/11/08/the-us-equity-markets-dominance-is-tied-to-tech-and-ais-evolution/</w:t>
        </w:r>
      </w:hyperlink>
      <w:r>
        <w:t xml:space="preserve"> - Supports the optimistic perspective on US market performance, citing the strong position of the US in global AI adoption and its potential for high annual returns.</w:t>
      </w:r>
      <w:r/>
    </w:p>
    <w:p>
      <w:pPr>
        <w:pStyle w:val="ListNumber"/>
        <w:spacing w:line="240" w:lineRule="auto"/>
        <w:ind w:left="720"/>
      </w:pPr>
      <w:r/>
      <w:hyperlink r:id="rId13">
        <w:r>
          <w:rPr>
            <w:color w:val="0000EE"/>
            <w:u w:val="single"/>
          </w:rPr>
          <w:t>https://www.forbes.com/sites/nicksargen/2023/11/08/the-us-equity-markets-dominance-is-tied-to-tech-and-ais-evolution/</w:t>
        </w:r>
      </w:hyperlink>
      <w:r>
        <w:t xml:space="preserve"> - Discusses the role of AI in boosting productivity and its impact on the US market's continued outperformance.</w:t>
      </w:r>
      <w:r/>
    </w:p>
    <w:p>
      <w:pPr>
        <w:pStyle w:val="ListNumber"/>
        <w:spacing w:line="240" w:lineRule="auto"/>
        <w:ind w:left="720"/>
      </w:pPr>
      <w:r/>
      <w:hyperlink r:id="rId11">
        <w:r>
          <w:rPr>
            <w:color w:val="0000EE"/>
            <w:u w:val="single"/>
          </w:rPr>
          <w:t>https://www.ey.com/en_ch/news/2024/07/ey-market-capitalization-analysis-1h24</w:t>
        </w:r>
      </w:hyperlink>
      <w:r>
        <w:t xml:space="preserve"> - Highlights the lag in European companies' integration of AI and their limited presence in the top 100 most valuable companies globally.</w:t>
      </w:r>
      <w:r/>
    </w:p>
    <w:p>
      <w:pPr>
        <w:pStyle w:val="ListNumber"/>
        <w:spacing w:line="240" w:lineRule="auto"/>
        <w:ind w:left="720"/>
      </w:pPr>
      <w:r/>
      <w:hyperlink r:id="rId10">
        <w:r>
          <w:rPr>
            <w:color w:val="0000EE"/>
            <w:u w:val="single"/>
          </w:rPr>
          <w:t>https://finance.yahoo.com/news/one-chart-shows-how-ai-will-drive-another-decade-of-us-stock-market-dominance-143042242.html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one-chart-shows-how-ai-will-drive-another-decade-of-us-stock-market-dominance-143042242.html" TargetMode="External"/><Relationship Id="rId11" Type="http://schemas.openxmlformats.org/officeDocument/2006/relationships/hyperlink" Target="https://www.ey.com/en_ch/news/2024/07/ey-market-capitalization-analysis-1h24" TargetMode="External"/><Relationship Id="rId12" Type="http://schemas.openxmlformats.org/officeDocument/2006/relationships/hyperlink" Target="https://www.goldmansachs.com/insights/articles/ai-stocks-arent-in-a-bubble" TargetMode="External"/><Relationship Id="rId13" Type="http://schemas.openxmlformats.org/officeDocument/2006/relationships/hyperlink" Target="https://www.forbes.com/sites/nicksargen/2023/11/08/the-us-equity-markets-dominance-is-tied-to-tech-and-ais-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