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Saudi Aramco's Wa'ed Ventures commits $100 million to AI startups, adapting to global tech agenda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Saudi Aramco's Wa'ed Ventures Commits $100 Million to AI Startups, Adapting to Global Tech Agenda</w:t>
      </w:r>
      <w:r/>
    </w:p>
    <w:p>
      <w:r/>
      <w:r>
        <w:t>Saudi Aramco's venture capital arm, Wa'ed Ventures, has announced a significant commitment to advancing artificial intelligence (AI) technology with a $100 million investment into AI startups over the next three years. This initiative is aimed at bolstering Saudi Arabia's position in the global AI market, aligning with the nation's broader Vision 2030 strategy, which seeks to diversify its economy beyond oil.</w:t>
      </w:r>
      <w:r/>
    </w:p>
    <w:p>
      <w:r/>
      <w:r>
        <w:t>Wa'ed Ventures, a $500 million venture capital wing of the Saudi oil giant, has assembled an advisory board comprising former executives from major corporations like Meta Platforms Inc. and Amazon.com Inc. The board's key role will be identifying and exploring promising early-stage investments in the AI sector.</w:t>
      </w:r>
      <w:r/>
    </w:p>
    <w:p>
      <w:r/>
      <w:r>
        <w:t>The acting Chief Executive Officer of Wa'ed, Anas Algahtani, expressed in a statement on Sunday that the investment plan is designed not only to boost local entrepreneurs but also to localise global talent within Saudi Arabia's tech landscape. This move is seen as part of Saudi Arabia's broader ambition to emerge as a top 15 global player in artificial intelligence.</w:t>
      </w:r>
      <w:r/>
    </w:p>
    <w:p>
      <w:r/>
      <w:r>
        <w:t>In its recent ventures, Wa'ed invested $15 million in the South Korean semiconductor company Rebellions Inc. Additionally, it has participated in funding rounds for AI-centric firms such as aiXplain and Peter Thiel-backed Tenderd. This strategic investment aligns with the competitive technological rivalry between Saudi Arabia and the United Arab Emirates (UAE), both of which are striving to lead in AI development within the region by establishing extensive data centres and related infrastructure.</w:t>
      </w:r>
      <w:r/>
    </w:p>
    <w:p>
      <w:r/>
      <w:r>
        <w:rPr>
          <w:b/>
        </w:rPr>
        <w:t>US Tightens Investment Regulations on China's Advanced Technologies</w:t>
      </w:r>
      <w:r/>
    </w:p>
    <w:p>
      <w:r/>
      <w:r>
        <w:t>Against the backdrop of Saudi Arabia's expansive AI investments, the United States government is imposing new regulations to restrain American financial involvement in China's development of advanced technologies, specifically those with military applications. The regulations, finalized by the Treasury Department and set to take effect on January 2, follow President Joe Biden's executive order issued in August 2023.</w:t>
      </w:r>
      <w:r/>
    </w:p>
    <w:p>
      <w:r/>
      <w:r>
        <w:t>These measures primarily target U.S. investment in sectors such as semiconductors, microelectronics, quantum computing, and artificial intelligence. The Biden administration contends that these domains are critical for the next evolution of military, cybersecurity, and intelligence operations. The rules also require Americans to disclose their participation in certain tech collaborations, with the intent of curbing China's access to the non-tangential advantages conferred by U.S. financial backing.</w:t>
      </w:r>
      <w:r/>
    </w:p>
    <w:p>
      <w:r/>
      <w:r>
        <w:t>Historically, U.S. venture capital investment in China has seen a downward trajectory, plummeting to its lowest in a decade at $1.3 billion in 2022, from a zenith of $14.4 billion in 2018. Analysts assert that the new regulations represent a hardened stance, although their efficacy remains debated. Experts suggest that these rules might be subject to review and potential reinforcement if U.S. political leadership changes after upcoming elections.</w:t>
      </w:r>
      <w:r/>
    </w:p>
    <w:p>
      <w:r/>
      <w:r>
        <w:t>These regulatory changes culminate from an extensive internal assessment concerning the extent of permissible U.S. engagement in burgeoning tech sectors, underscoring a pivotal moment in international technology policy amidst increasing global competition.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https://globalventuring.com/corporate/fundraising/waed-reserves-100m-for-ai-deals/</w:t>
        </w:r>
      </w:hyperlink>
      <w:r>
        <w:t xml:space="preserve"> - Corroborates the $100 million investment by Wa'ed Ventures in AI startups and the goal to make Saudi Arabia a global AI hub.</w:t>
      </w:r>
      <w:r/>
    </w:p>
    <w:p>
      <w:pPr>
        <w:pStyle w:val="ListNumber"/>
        <w:spacing w:line="240" w:lineRule="auto"/>
        <w:ind w:left="720"/>
      </w:pPr>
      <w:r/>
      <w:hyperlink r:id="rId11">
        <w:r>
          <w:rPr>
            <w:color w:val="0000EE"/>
            <w:u w:val="single"/>
          </w:rPr>
          <w:t>https://www.rigzone.com/news/wire/aramcos_venture_arm_allocates_100mm_for_ai_investments-28-oct-2024-178565-article/</w:t>
        </w:r>
      </w:hyperlink>
      <w:r>
        <w:t xml:space="preserve"> - Supports the allocation of $100 million for AI investments and the formation of an advisory board with experts from Meta and Amazon.</w:t>
      </w:r>
      <w:r/>
    </w:p>
    <w:p>
      <w:pPr>
        <w:pStyle w:val="ListNumber"/>
        <w:spacing w:line="240" w:lineRule="auto"/>
        <w:ind w:left="720"/>
      </w:pPr>
      <w:r/>
      <w:hyperlink r:id="rId12">
        <w:r>
          <w:rPr>
            <w:color w:val="0000EE"/>
            <w:u w:val="single"/>
          </w:rPr>
          <w:t>https://finance.yahoo.com/news/saudi-aramco-wa-ed-ventures-113402731.html</w:t>
        </w:r>
      </w:hyperlink>
      <w:r>
        <w:t xml:space="preserve"> - Confirms the $100 million investment, the strategic initiative to diversify the economy, and recent investments in AI companies like Rebellions and aiXplain.</w:t>
      </w:r>
      <w:r/>
    </w:p>
    <w:p>
      <w:pPr>
        <w:pStyle w:val="ListNumber"/>
        <w:spacing w:line="240" w:lineRule="auto"/>
        <w:ind w:left="720"/>
      </w:pPr>
      <w:r/>
      <w:hyperlink r:id="rId13">
        <w:r>
          <w:rPr>
            <w:color w:val="0000EE"/>
            <w:u w:val="single"/>
          </w:rPr>
          <w:t>https://www.thenationalnews.com/future/technology/2024/10/27/saudi-aramcos-venture-capital-arm-allocates-100m-to-invest-in-ai-start-ups/</w:t>
        </w:r>
      </w:hyperlink>
      <w:r>
        <w:t xml:space="preserve"> - Details the advisory board composition and the goal to position Saudi Arabia as a global AI hub, along with recent investments in AI startups.</w:t>
      </w:r>
      <w:r/>
    </w:p>
    <w:p>
      <w:pPr>
        <w:pStyle w:val="ListNumber"/>
        <w:spacing w:line="240" w:lineRule="auto"/>
        <w:ind w:left="720"/>
      </w:pPr>
      <w:r/>
      <w:hyperlink r:id="rId14">
        <w:r>
          <w:rPr>
            <w:color w:val="0000EE"/>
            <w:u w:val="single"/>
          </w:rPr>
          <w:t>https://www.agbi.com/ai/2024/10/saudi-aramcos-vc-unit-to-invest-100m-in-ai-startups/</w:t>
        </w:r>
      </w:hyperlink>
      <w:r>
        <w:t xml:space="preserve"> - Provides information on the advisory board, the investment strategy, and the potential economic impact of AI on Saudi Arabia's economy.</w:t>
      </w:r>
      <w:r/>
    </w:p>
    <w:p>
      <w:pPr>
        <w:pStyle w:val="ListNumber"/>
        <w:spacing w:line="240" w:lineRule="auto"/>
        <w:ind w:left="720"/>
      </w:pPr>
      <w:r/>
      <w:hyperlink r:id="rId10">
        <w:r>
          <w:rPr>
            <w:color w:val="0000EE"/>
            <w:u w:val="single"/>
          </w:rPr>
          <w:t>https://globalventuring.com/corporate/fundraising/waed-reserves-100m-for-ai-deals/</w:t>
        </w:r>
      </w:hyperlink>
      <w:r>
        <w:t xml:space="preserve"> - Explains the role of Wa'ed Ventures in supporting local entrepreneurs and localizing global talent in AI.</w:t>
      </w:r>
      <w:r/>
    </w:p>
    <w:p>
      <w:pPr>
        <w:pStyle w:val="ListNumber"/>
        <w:spacing w:line="240" w:lineRule="auto"/>
        <w:ind w:left="720"/>
      </w:pPr>
      <w:r/>
      <w:hyperlink r:id="rId11">
        <w:r>
          <w:rPr>
            <w:color w:val="0000EE"/>
            <w:u w:val="single"/>
          </w:rPr>
          <w:t>https://www.rigzone.com/news/wire/aramcos_venture_arm_allocates_100mm_for_ai_investments-28-oct-2024-178565-article/</w:t>
        </w:r>
      </w:hyperlink>
      <w:r>
        <w:t xml:space="preserve"> - Discusses the competitive rivalry between Saudi Arabia and the UAE in AI development and infrastructure.</w:t>
      </w:r>
      <w:r/>
    </w:p>
    <w:p>
      <w:pPr>
        <w:pStyle w:val="ListNumber"/>
        <w:spacing w:line="240" w:lineRule="auto"/>
        <w:ind w:left="720"/>
      </w:pPr>
      <w:r/>
      <w:hyperlink r:id="rId12">
        <w:r>
          <w:rPr>
            <w:color w:val="0000EE"/>
            <w:u w:val="single"/>
          </w:rPr>
          <w:t>https://finance.yahoo.com/news/saudi-aramco-wa-ed-ventures-113402731.html</w:t>
        </w:r>
      </w:hyperlink>
      <w:r>
        <w:t xml:space="preserve"> - Mentions the broader economic diversification strategy of Saudi Arabia through Vision 2030 and the expected economic benefits from AI.</w:t>
      </w:r>
      <w:r/>
    </w:p>
    <w:p>
      <w:pPr>
        <w:pStyle w:val="ListNumber"/>
        <w:spacing w:line="240" w:lineRule="auto"/>
        <w:ind w:left="720"/>
      </w:pPr>
      <w:r/>
      <w:hyperlink r:id="rId13">
        <w:r>
          <w:rPr>
            <w:color w:val="0000EE"/>
            <w:u w:val="single"/>
          </w:rPr>
          <w:t>https://www.thenationalnews.com/future/technology/2024/10/27/saudi-aramcos-venture-capital-arm-allocates-100m-to-invest-in-ai-start-ups/</w:t>
        </w:r>
      </w:hyperlink>
      <w:r>
        <w:t xml:space="preserve"> - Provides details on the investment in AI startups and the role of Wa'ed Ventures in promoting economic diversification.</w:t>
      </w:r>
      <w:r/>
    </w:p>
    <w:p>
      <w:pPr>
        <w:pStyle w:val="ListNumber"/>
        <w:spacing w:line="240" w:lineRule="auto"/>
        <w:ind w:left="720"/>
      </w:pPr>
      <w:r/>
      <w:hyperlink r:id="rId14">
        <w:r>
          <w:rPr>
            <w:color w:val="0000EE"/>
            <w:u w:val="single"/>
          </w:rPr>
          <w:t>https://www.agbi.com/ai/2024/10/saudi-aramcos-vc-unit-to-invest-100m-in-ai-startups/</w:t>
        </w:r>
      </w:hyperlink>
      <w:r>
        <w:t xml:space="preserve"> - Corroborates the investment in Rebellions and aiXplain, and the overall strategy to support AI development in Saudi Arabia.</w:t>
      </w:r>
      <w:r/>
    </w:p>
    <w:p>
      <w:pPr>
        <w:pStyle w:val="ListNumber"/>
        <w:spacing w:line="240" w:lineRule="auto"/>
        <w:ind w:left="720"/>
      </w:pPr>
      <w:r/>
      <w:hyperlink r:id="rId13">
        <w:r>
          <w:rPr>
            <w:color w:val="0000EE"/>
            <w:u w:val="single"/>
          </w:rPr>
          <w:t>https://www.thenationalnews.com/future/technology/2024/10/27/saudi-aramcos-venture-capital-arm-allocates-100m-to-invest-in-ai-start-ups/</w:t>
        </w:r>
      </w:hyperlink>
      <w:r>
        <w:t xml:space="preserve"> - Highlights the economic potential of AI for Saudi Arabia, estimated to contribute $135 billion by 2030.</w:t>
      </w:r>
      <w:r/>
    </w:p>
    <w:p>
      <w:pPr>
        <w:pStyle w:val="ListNumber"/>
        <w:spacing w:line="240" w:lineRule="auto"/>
        <w:ind w:left="720"/>
      </w:pPr>
      <w:r/>
      <w:hyperlink r:id="rId15">
        <w:r>
          <w:rPr>
            <w:color w:val="0000EE"/>
            <w:u w:val="single"/>
          </w:rPr>
          <w:t>https://www.rigzone.com/news/wire/aramcos_venture_arm_allocates_100mm_for_ai_investments-28-oct-2024-178565-article/?rss=true</w:t>
        </w:r>
      </w:hyperlink>
      <w:r>
        <w:t xml:space="preserve"> - Please view link - unable to able to access data</w:t>
      </w:r>
      <w:r/>
    </w:p>
    <w:p>
      <w:pPr>
        <w:pStyle w:val="ListNumber"/>
        <w:spacing w:line="240" w:lineRule="auto"/>
        <w:ind w:left="720"/>
      </w:pPr>
      <w:r/>
      <w:hyperlink r:id="rId16">
        <w:r>
          <w:rPr>
            <w:color w:val="0000EE"/>
            <w:u w:val="single"/>
          </w:rPr>
          <w:t>https://www.washingtonpost.com/business/2024/10/28/china-investment-treasury/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lobalventuring.com/corporate/fundraising/waed-reserves-100m-for-ai-deals/" TargetMode="External"/><Relationship Id="rId11" Type="http://schemas.openxmlformats.org/officeDocument/2006/relationships/hyperlink" Target="https://www.rigzone.com/news/wire/aramcos_venture_arm_allocates_100mm_for_ai_investments-28-oct-2024-178565-article/" TargetMode="External"/><Relationship Id="rId12" Type="http://schemas.openxmlformats.org/officeDocument/2006/relationships/hyperlink" Target="https://finance.yahoo.com/news/saudi-aramco-wa-ed-ventures-113402731.html" TargetMode="External"/><Relationship Id="rId13" Type="http://schemas.openxmlformats.org/officeDocument/2006/relationships/hyperlink" Target="https://www.thenationalnews.com/future/technology/2024/10/27/saudi-aramcos-venture-capital-arm-allocates-100m-to-invest-in-ai-start-ups/" TargetMode="External"/><Relationship Id="rId14" Type="http://schemas.openxmlformats.org/officeDocument/2006/relationships/hyperlink" Target="https://www.agbi.com/ai/2024/10/saudi-aramcos-vc-unit-to-invest-100m-in-ai-startups/" TargetMode="External"/><Relationship Id="rId15" Type="http://schemas.openxmlformats.org/officeDocument/2006/relationships/hyperlink" Target="https://www.rigzone.com/news/wire/aramcos_venture_arm_allocates_100mm_for_ai_investments-28-oct-2024-178565-article/?rss=true" TargetMode="External"/><Relationship Id="rId16" Type="http://schemas.openxmlformats.org/officeDocument/2006/relationships/hyperlink" Target="https://www.washingtonpost.com/business/2024/10/28/china-investment-treasu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