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GPT-4's potential as a diagnostic tool in medicine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published in the journal JAMA Network Open has explored the effectiveness of the artificial intelligence system GPT-4 as a diagnostic tool in the medical field. This research was a collaborative effort involving teams from the University of Minnesota Medical School, Stanford University, Beth Israel Deaconess Medical Center, and the University of Virginia. It was carried out with 50 physicians licensed in the U.S. specialising in family medicine, internal medicine, and emergency medicine.</w:t>
      </w:r>
      <w:r/>
    </w:p>
    <w:p>
      <w:r/>
      <w:r>
        <w:t>The pivotal findings from this study centred around GPT-4's diagnostic prowess compared to conventional diagnostic methods used by clinicians. One of the standout observations was that GPT-4, when used independently, demonstrated significantly better diagnostic accuracy than both clinicians using traditional diagnostic resources and those using these same resources in conjunction with GPT-4.</w:t>
      </w:r>
      <w:r/>
    </w:p>
    <w:p>
      <w:r/>
      <w:r>
        <w:t>However, the study also revealed that when GPT-4 was used as an adjunct to these clinicians, there was no significant improvement in diagnostic outcomes. This indicates that the current integration of AI in clinical settings does not necessarily enhance diagnostic precision beyond what is achieved with existing methods.</w:t>
      </w:r>
      <w:r/>
    </w:p>
    <w:p>
      <w:r/>
      <w:r>
        <w:t>Andrew Olson, MD, a professor involved in the study from the University of Minnesota Medical School, emphasised the rapid expansion of AI's role in society and its consequential impact on medicine. He highlighted the need for continued research to ascertain optimal ways to integrate such technologies to enhance healthcare provision and the overall practice experience.</w:t>
      </w:r>
      <w:r/>
    </w:p>
    <w:p>
      <w:r/>
      <w:r>
        <w:t>The results of the study point to the inherent complexities and challenges of integrating AI into clinical practice. While GPT-4's isolated performance presents a promising avenue for AI utilization in healthcare, incorporating it into routine clinical practice requires more comprehensive exploration. The research underlines a significant potential for AI but suggests that further studies should focus on understanding how physicians can be trained to effectively incorporate AI tools into their diagnostic processes.</w:t>
      </w:r>
      <w:r/>
    </w:p>
    <w:p>
      <w:r/>
      <w:r>
        <w:t>In light of these findings, the institutions involved have initiated a bi-coastal AI evaluation network, known as ARiSE, to further assess the outputs of generative AI in healthcare settings. This effort seeks to deepen the understanding of AI's capabilities and limitations within the medical domain, ensuring its evolution continues to meet the intricate demands of clinical practice.</w:t>
      </w:r>
      <w:r/>
    </w:p>
    <w:p>
      <w:r/>
      <w:r>
        <w:t>The study titled "Large Language Model Influence on Diagnostic Reasoning" was led by Ethan Goh and his team, marking another step in the continuous exploration of AI's place in modern medicine. With these insights, the medical community aims to refine and adapt AI technologies to better serve patients and healthcare providers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termark.silverchair.com/goh_2024_oi_241182_1729527081.343.pdf?token=AQECAHi208BE49Ooan9kkhW_Ercy7Dm3ZL_9Cf3qfKAc485ysgAAAy0wggMpBgkqhkiG9w0BBwagggMaMIIDFgIBADCCAw8GCSqGSIb3DQEHATAeBglghkgBZQMEAS4wEQQMlQqFCMAEsFJhI4rJAgEQgIIC4IIewk1sDFt82HF25_r-6KnW7S3wos1yY9aq5c3EQ1PqgVqKQbmcyYVy1AgjHTFPDPDuMWsQi0LBjQF0JTBVA8jG_76eC5E_NVKHBydLA0IAwaaWlbkhC6py7uCqcPXa6v-XOQRy26oVq5z8eJxQgDtBXG5o2AyPSAda2cMDU5OTYVl5ftZGPBeRuVGvVH47bf1vMpL_xcl2Xmcxd17u_U-DHhbGtvYE8ZYcNigxUVMkvCXQUMihzdp6DqfUGozIDVUzxKS9N0-UAHABnSwuxLRebSnTy3Ld_ZZQfHTADaA1xeqDqgNPVi53bdeUKndZjx9cs9EiS43rawLaK1fonu_yWNq3QZdJujXMlP_NHF0zGJnVJ5Wf412jSV6nko94yBucS9hrc6eMrcZh5q5PpbE8MMKBbAG6ITvOYR45y5f8U1-zpHqUOimNrnrijPdDpLej0EM1CtEZc6nmXtqx2rwHVoZUojZLkxTTTRq5Ab_dV0dz3O_ka9fqw0ywWqOF9M83nzXtLxFLDsnTpLef8pzeOiwzRaMZDSGhJK9d3cdVXYjb9WBRuim_-I1Gmfuq1owu6Ck3SRjY7El36disNJIaJ1o39GgYqTJr5DSK-Y_Tc-1L837s4cktiH5NCOoDZkhBDnufIVDGS9sFLrRcNes6B7pLG7NN7vcuFgV90fGxchXIODPVe6KqFMFSEvYfeBdiFvFTgPyJbUNEismJqvVvTploD3KkQLegj7vRC7OSNEH5zNHJG9UPi86H8LbijT8JfWFDqWlYdqPN8bEIgL7NLf45hmeXD-gv_W5tea8bpMItZxil0BqOKk1gyWlDR7N24obGyPWYtJzDlf5alKfF7QetDmA8hK-3ytaTCtd8y3hzpR-XzRL3DU3L4L-unDr6Xy9N8W1jqnETSCKcp46yWbfpgWHybUO-t574_5u-q6_dwwwwvLEIy5tSEDyoxT5O2ehR-kIZ4UwipQpKUzc</w:t>
        </w:r>
      </w:hyperlink>
      <w:r>
        <w:t xml:space="preserve"> - This link supports the study's findings on GPT-4's diagnostic accuracy and its comparison with clinicians using traditional diagnostic methods.</w:t>
      </w:r>
      <w:r/>
    </w:p>
    <w:p>
      <w:pPr>
        <w:pStyle w:val="ListNumber"/>
        <w:spacing w:line="240" w:lineRule="auto"/>
        <w:ind w:left="720"/>
      </w:pPr>
      <w:r/>
      <w:hyperlink r:id="rId10">
        <w:r>
          <w:rPr>
            <w:color w:val="0000EE"/>
            <w:u w:val="single"/>
          </w:rPr>
          <w:t>https://watermark.silverchair.com/goh_2024_oi_241182_1729527081.343.pdf?token=AQECAHi208BE49Ooan9kkhW_Ercy7Dm3ZL_9Cf3qfKAc485ysgAAAy0wggMpBgkqhkiG9w0BBwagggMaMIIDFgIBADCCAw8GCSqGSIb3DQEHATAeBglghkgBZQMEAS4wEQQMlQqFCMAEsFJhI4rJAgEQgIIC4IIewk1sDFt82HF25_r-6KnW7S3wos1yY9aq5c3EQ1PqgVqKQbmcyYVy1AgjHTFPDPDuMWsQi0LBjQF0JTBVA8jG_76eC5E_NVKHBydLA0IAwaaWlbkhC6py7uCqcPXa6v-XOQRy26oVq5z8eJxQgDtBXG5o2AyPSAda2cMDU5OTYVl5ftZGPBeRuVGvVH47bf1vMpL_xcl2Xmcxd17u_U-DHhbGtvYE8ZYcNigxUVMkvCXQUMihzdp6DqfUGozIDVUzxKS9N0-UAHABnSwuxLRebSnTy3Ld_ZZQfHTADaA1xeqDqgNPVi53bdeUKndZjx9cs9EiS43rawLaK1fonu_yWNq3QZdJujXMlP_NHF0zGJnVJ5Wf412jSV6nko94yBucS9hrc6eMrcZh5q5PpbE8MMKBbAG6ITvOYR45y5f8U1-zpHqUOimNrnrijPdDpLej0EM1CtEZc6nmXtqx2rwHVoZUojZLkxTTTRq5Ab_dV0dz3O_ka9fqw0ywWqOF9M83nzXtLxFLDsnTpLef8pzeOiwzRaMZDSGhJK9d3cdVXYjb9WBRuim_-I1Gmfuq1owu6Ck3SRjY7El36disNJIaJ1o39GgYqTJr5DSK-Y_Tc-1L837s4cktiH5NCOoDZkhBDnufIVDGS9sFLrRcNes6B7pLG7NN7vcuFgV90fGxchXIODPVe6KqFMFSEvYfeBdiFvFTgPyJbUNEismJqvVvTploD3KkQLegj7vRC7OSNEH5zNHJG9UPi86H8LbijT8JfWFDqWlYdqPN8bEIgL7NLf45hmeXD-gv_W5tea8bpMItZxil0BqOKk1gyWlDR7N24obGyPWYtJzDlf5alKfF7QetDmA8hK-3ytaTCtd8y3hzpR-XzRL3DU3L4L-unDr6Xy9N8W1jqnETSCKcp46yWbfpgWHybUO-t574_5u-q6_dwwwwvLEIy5tSEDyoxT5O2ehR-kIZ4UwipQpKUzc</w:t>
        </w:r>
      </w:hyperlink>
      <w:r>
        <w:t xml:space="preserve"> - This link supports the details about the study's methodology and the participation of 50 U.S.-licensed physicians.</w:t>
      </w:r>
      <w:r/>
    </w:p>
    <w:p>
      <w:pPr>
        <w:pStyle w:val="ListNumber"/>
        <w:spacing w:line="240" w:lineRule="auto"/>
        <w:ind w:left="720"/>
      </w:pPr>
      <w:r/>
      <w:hyperlink r:id="rId11">
        <w:r>
          <w:rPr>
            <w:color w:val="0000EE"/>
            <w:u w:val="single"/>
          </w:rPr>
          <w:t>https://nyulangone.org/news/artificial-intelligence-model-makes-doctors-notes-more-patient-friendly</w:t>
        </w:r>
      </w:hyperlink>
      <w:r>
        <w:t xml:space="preserve"> - This link corroborates the use of GPT-4 in converting medical records into patient-friendly language and its potential benefits in clinical settings.</w:t>
      </w:r>
      <w:r/>
    </w:p>
    <w:p>
      <w:pPr>
        <w:pStyle w:val="ListNumber"/>
        <w:spacing w:line="240" w:lineRule="auto"/>
        <w:ind w:left="720"/>
      </w:pPr>
      <w:r/>
      <w:hyperlink r:id="rId11">
        <w:r>
          <w:rPr>
            <w:color w:val="0000EE"/>
            <w:u w:val="single"/>
          </w:rPr>
          <w:t>https://nyulangone.org/news/artificial-intelligence-model-makes-doctors-notes-more-patient-friendly</w:t>
        </w:r>
      </w:hyperlink>
      <w:r>
        <w:t xml:space="preserve"> - This link supports the idea that GPT-4 can reduce patient anxiety and save healthcare providers time in medical paperwork.</w:t>
      </w:r>
      <w:r/>
    </w:p>
    <w:p>
      <w:pPr>
        <w:pStyle w:val="ListNumber"/>
        <w:spacing w:line="240" w:lineRule="auto"/>
        <w:ind w:left="720"/>
      </w:pPr>
      <w:r/>
      <w:hyperlink r:id="rId12">
        <w:r>
          <w:rPr>
            <w:color w:val="0000EE"/>
            <w:u w:val="single"/>
          </w:rPr>
          <w:t>https://jamanetwork.com/journals/jamanetworkopen/fullarticle/2808251</w:t>
        </w:r>
      </w:hyperlink>
      <w:r>
        <w:t xml:space="preserve"> - This link provides evidence of GPT-4's ability to analyze medical records and suggest diagnoses in complex cases, particularly in older patients.</w:t>
      </w:r>
      <w:r/>
    </w:p>
    <w:p>
      <w:pPr>
        <w:pStyle w:val="ListNumber"/>
        <w:spacing w:line="240" w:lineRule="auto"/>
        <w:ind w:left="720"/>
      </w:pPr>
      <w:r/>
      <w:hyperlink r:id="rId12">
        <w:r>
          <w:rPr>
            <w:color w:val="0000EE"/>
            <w:u w:val="single"/>
          </w:rPr>
          <w:t>https://jamanetwork.com/journals/jamanetworkopen/fullarticle/2808251</w:t>
        </w:r>
      </w:hyperlink>
      <w:r>
        <w:t xml:space="preserve"> - This link highlights the limitations of GPT-4, such as its inability to detect multifocal infections and the need for comprehensive entry of clinical information.</w:t>
      </w:r>
      <w:r/>
    </w:p>
    <w:p>
      <w:pPr>
        <w:pStyle w:val="ListNumber"/>
        <w:spacing w:line="240" w:lineRule="auto"/>
        <w:ind w:left="720"/>
      </w:pPr>
      <w:r/>
      <w:hyperlink r:id="rId13">
        <w:r>
          <w:rPr>
            <w:color w:val="0000EE"/>
            <w:u w:val="single"/>
          </w:rPr>
          <w:t>https://ai.nejm.org/doi/full/10.1056/AIp2300031</w:t>
        </w:r>
      </w:hyperlink>
      <w:r>
        <w:t xml:space="preserve"> - This link supports the performance of GPT-4 in diagnosing complex medical cases and its comparison with human readers.</w:t>
      </w:r>
      <w:r/>
    </w:p>
    <w:p>
      <w:pPr>
        <w:pStyle w:val="ListNumber"/>
        <w:spacing w:line="240" w:lineRule="auto"/>
        <w:ind w:left="720"/>
      </w:pPr>
      <w:r/>
      <w:hyperlink r:id="rId10">
        <w:r>
          <w:rPr>
            <w:color w:val="0000EE"/>
            <w:u w:val="single"/>
          </w:rPr>
          <w:t>https://watermark.silverchair.com/goh_2024_oi_241182_1729527081.343.pdf?token=AQECAHi208BE49Ooan9kkhW_Ercy7Dm3ZL_9Cf3qfKAc485ysgAAAy0wggMpBgkqhkiG9w0BBwagggMaMIIDFgIBADCCAw8GCSqGSIb3DQEHATAeBglghkgBZQMEAS4wEQQMlQqFCMAEsFJhI4rJAgEQgIIC4IIewk1sDFt82HF25_r-6KnW7S3wos1yY9aq5c3EQ1PqgVqKQbmcyYVy1AgjHTFPDPDuMWsQi0LBjQF0JTBVA8jG_76eC5E_NVKHBydLA0IAwaaWlbkhC6py7uCqcPXa6v-XOQRy26oVq5z8eJxQgDtBXG5o2AyPSAda2cMDU5OTYVl5ftZGPBeRuVGvVH47bf1vMpL_xcl2Xmcxd17u_U-DHhbGtvYE8ZYcNigxUVMkvCXQUMihzdp6DqfUGozIDVUzxKS9N0-UAHABnSwuxLRebSnTy3Ld_ZZQfHTADaA1xeqDqgNPVi53bdeUKndZjx9cs9EiS43rawLaK1fonu_yWNq3QZdJujXMlP_NHF0zGJnVJ5Wf412jSV6nko94yBucS9hrc6eMrcZh5q5PpbE8MMKBbAG6ITvOYR45y5f8U1-zpHqUOimNrnrijPdDpLej0EM1CtEZc6nmXtqx2rwHVoZUojZLkxTTTRq5Ab_dV0dz3O_ka9fqw0ywWqOF9M83nzXtLxFLDsnTpLef8pzeOiwzRaMZDSGhJK9d3cdVXYjb9WBRuim_-I1Gmfuq1owu6Ck3SRjY7El36disNJIaJ1o39GgYqTJr5DSK-Y_Tc-1L837s4cktiH5NCOoDZkhBDnufIVDGS9sFLrRcNes6B7pLG7NN7vcuFgV90fGxchXIODPVe6KqFMFSEvYfeBdiFvFTgPyJbUNEismJqvVvTploD3KkQLegj7vRC7OSNEH5zNHJG9UPi86H8LbijT8JfWFDqWlYdqPN8bEIgL7NLf45hmeXD-gv_W5tea8bpMItZxil0BqOKk1gyWlDR7N24obGyPWYtJzDlf5alKfF7QetDmA8hK-3ytaTCtd8y3hzpR-XzRL3DU3L4L-unDr6Xy9N8W1jqnETSCKcp46yWbfpgWHybUO-t574_5u-q6_dwwwwvLEIy5tSEDyoxT5O2ehR-kIZ4UwipQpKUzc</w:t>
        </w:r>
      </w:hyperlink>
      <w:r>
        <w:t xml:space="preserve"> - This link supports the study's findings on the lack of significant improvement in diagnostic outcomes when GPT-4 is used as an adjunct to clinicians.</w:t>
      </w:r>
      <w:r/>
    </w:p>
    <w:p>
      <w:pPr>
        <w:pStyle w:val="ListNumber"/>
        <w:spacing w:line="240" w:lineRule="auto"/>
        <w:ind w:left="720"/>
      </w:pPr>
      <w:r/>
      <w:hyperlink r:id="rId11">
        <w:r>
          <w:rPr>
            <w:color w:val="0000EE"/>
            <w:u w:val="single"/>
          </w:rPr>
          <w:t>https://nyulangone.org/news/artificial-intelligence-model-makes-doctors-notes-more-patient-friendly</w:t>
        </w:r>
      </w:hyperlink>
      <w:r>
        <w:t xml:space="preserve"> - This link highlights the need for continued research to integrate AI technologies effectively into healthcare provision.</w:t>
      </w:r>
      <w:r/>
    </w:p>
    <w:p>
      <w:pPr>
        <w:pStyle w:val="ListNumber"/>
        <w:spacing w:line="240" w:lineRule="auto"/>
        <w:ind w:left="720"/>
      </w:pPr>
      <w:r/>
      <w:hyperlink r:id="rId10">
        <w:r>
          <w:rPr>
            <w:color w:val="0000EE"/>
            <w:u w:val="single"/>
          </w:rPr>
          <w:t>https://watermark.silverchair.com/goh_2024_oi_241182_1729527081.343.pdf?token=AQECAHi208BE49Ooan9kkhW_Ercy7Dm3ZL_9Cf3qfKAc485ysgAAAy0wggMpBgkqhkiG9w0BBwagggMaMIIDFgIBADCCAw8GCSqGSIb3DQEHATAeBglghkgBZQMEAS4wEQQMlQqFCMAEsFJhI4rJAgEQgIIC4IIewk1sDFt82HF25_r-6KnW7S3wos1yY9aq5c3EQ1PqgVqKQbmcyYVy1AgjHTFPDPDuMWsQi0LBjQF0JTBVA8jG_76eC5E_NVKHBydLA0IAwaaWlbkhC6py7uCqcPXa6v-XOQRy26oVq5z8eJxQgDtBXG5o2AyPSAda2cMDU5OTYVl5ftZGPBeRuVGvVH47bf1vMpL_xcl2Xmcxd17u_U-DHhbGtvYE8ZYcNigxUVMkvCXQUMihzdp6DqfUGozIDVUzxKS9N0-UAHABnSwuxLRebSnTy3Ld_ZZQfHTADaA1xeqDqgNPVi53bdeUKndZjx9cs9EiS43rawLaK1fonu_yWNq3QZdJujXMlP_NHF0zGJnVJ5Wf412jSV6nko94yBucS9hrc6eMrcZh5q5PpbE8MMKBbAG6ITvOYR45y5f8U1-zpHqUOimNrnrijPdDpLej0EM1CtEZc6nmXtqx2rwHVoZUojZLkxTTTRq5Ab_dV0dz3O_ka9fqw0ywWqOF9M83nzXtLxFLDsnTpLef8pzeOiwzRaMZDSGhJK9d3cdVXYjb9WBRuim_-I1Gmfuq1owu6Ck3SRjY7El36disNJIaJ1o39GgYqTJr5DSK-Y_Tc-1L837s4cktiH5NCOoDZkhBDnufIVDGS9sFLrRcNes6B7pLG7NN7vcuFgV90fGxchXIODPVe6KqFMFSEvYfeBdiFvFTgPyJbUNEismJqvVvTploD3KkQLegj7vRC7OSNEH5zNHJG9UPi86H8LbijT8JfWFDqWlYdqPN8bEIgL7NLf45hmeXD-gv_W5tea8bpMItZxil0BqOKk1gyWlDR7N24obGyPWYtJzDlf5alKfF7QetDmA8hK-3ytaTCtd8y3hzpR-XzRL3DU3L4L-unDr6Xy9N8W1jqnETSCKcp46yWbfpgWHybUO-t574_5u-q6_dwwwwvLEIy5tSEDyoxT5O2ehR-kIZ4UwipQpKUzc</w:t>
        </w:r>
      </w:hyperlink>
      <w:r>
        <w:t xml:space="preserve"> - This link supports the initiation of the ARiSE network to further assess the outputs of generative AI in healthcare settings.</w:t>
      </w:r>
      <w:r/>
    </w:p>
    <w:p>
      <w:pPr>
        <w:pStyle w:val="ListNumber"/>
        <w:spacing w:line="240" w:lineRule="auto"/>
        <w:ind w:left="720"/>
      </w:pPr>
      <w:r/>
      <w:hyperlink r:id="rId11">
        <w:r>
          <w:rPr>
            <w:color w:val="0000EE"/>
            <w:u w:val="single"/>
          </w:rPr>
          <w:t>https://nyulangone.org/news/artificial-intelligence-model-makes-doctors-notes-more-patient-friendly</w:t>
        </w:r>
      </w:hyperlink>
      <w:r>
        <w:t xml:space="preserve"> - This link highlights the potential for AI to refine and adapt to better serve patients and healthcare providers.</w:t>
      </w:r>
      <w:r/>
    </w:p>
    <w:p>
      <w:pPr>
        <w:pStyle w:val="ListNumber"/>
        <w:spacing w:line="240" w:lineRule="auto"/>
        <w:ind w:left="720"/>
      </w:pPr>
      <w:r/>
      <w:hyperlink r:id="rId12">
        <w:r>
          <w:rPr>
            <w:color w:val="0000EE"/>
            <w:u w:val="single"/>
          </w:rPr>
          <w:t>https://jamanetwork.com/journals/jamanetworkopen/fullarticle/2808251</w:t>
        </w:r>
      </w:hyperlink>
      <w:r>
        <w:t xml:space="preserve"> - This link supports the study titled 'Large Language Model Influence on Diagnostic Reasoning' and its findings on AI's place in modern medicine.</w:t>
      </w:r>
      <w:r/>
    </w:p>
    <w:p>
      <w:pPr>
        <w:pStyle w:val="ListNumber"/>
        <w:spacing w:line="240" w:lineRule="auto"/>
        <w:ind w:left="720"/>
      </w:pPr>
      <w:r/>
      <w:hyperlink r:id="rId14">
        <w:r>
          <w:rPr>
            <w:color w:val="0000EE"/>
            <w:u w:val="single"/>
          </w:rPr>
          <w:t>https://medicalxpress.com/news/2024-10-highlights-ai-clinical-decision.html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termark.silverchair.com/goh_2024_oi_241182_1729527081.343.pdf?token=AQECAHi208BE49Ooan9kkhW_Ercy7Dm3ZL_9Cf3qfKAc485ysgAAAy0wggMpBgkqhkiG9w0BBwagggMaMIIDFgIBADCCAw8GCSqGSIb3DQEHATAeBglghkgBZQMEAS4wEQQMlQqFCMAEsFJhI4rJAgEQgIIC4IIewk1sDFt82HF25_r-6KnW7S3wos1yY9aq5c3EQ1PqgVqKQbmcyYVy1AgjHTFPDPDuMWsQi0LBjQF0JTBVA8jG_76eC5E_NVKHBydLA0IAwaaWlbkhC6py7uCqcPXa6v-XOQRy26oVq5z8eJxQgDtBXG5o2AyPSAda2cMDU5OTYVl5ftZGPBeRuVGvVH47bf1vMpL_xcl2Xmcxd17u_U-DHhbGtvYE8ZYcNigxUVMkvCXQUMihzdp6DqfUGozIDVUzxKS9N0-UAHABnSwuxLRebSnTy3Ld_ZZQfHTADaA1xeqDqgNPVi53bdeUKndZjx9cs9EiS43rawLaK1fonu_yWNq3QZdJujXMlP_NHF0zGJnVJ5Wf412jSV6nko94yBucS9hrc6eMrcZh5q5PpbE8MMKBbAG6ITvOYR45y5f8U1-zpHqUOimNrnrijPdDpLej0EM1CtEZc6nmXtqx2rwHVoZUojZLkxTTTRq5Ab_dV0dz3O_ka9fqw0ywWqOF9M83nzXtLxFLDsnTpLef8pzeOiwzRaMZDSGhJK9d3cdVXYjb9WBRuim_-I1Gmfuq1owu6Ck3SRjY7El36disNJIaJ1o39GgYqTJr5DSK-Y_Tc-1L837s4cktiH5NCOoDZkhBDnufIVDGS9sFLrRcNes6B7pLG7NN7vcuFgV90fGxchXIODPVe6KqFMFSEvYfeBdiFvFTgPyJbUNEismJqvVvTploD3KkQLegj7vRC7OSNEH5zNHJG9UPi86H8LbijT8JfWFDqWlYdqPN8bEIgL7NLf45hmeXD-gv_W5tea8bpMItZxil0BqOKk1gyWlDR7N24obGyPWYtJzDlf5alKfF7QetDmA8hK-3ytaTCtd8y3hzpR-XzRL3DU3L4L-unDr6Xy9N8W1jqnETSCKcp46yWbfpgWHybUO-t574_5u-q6_dwwwwvLEIy5tSEDyoxT5O2ehR-kIZ4UwipQpKUzc" TargetMode="External"/><Relationship Id="rId11" Type="http://schemas.openxmlformats.org/officeDocument/2006/relationships/hyperlink" Target="https://nyulangone.org/news/artificial-intelligence-model-makes-doctors-notes-more-patient-friendly" TargetMode="External"/><Relationship Id="rId12" Type="http://schemas.openxmlformats.org/officeDocument/2006/relationships/hyperlink" Target="https://jamanetwork.com/journals/jamanetworkopen/fullarticle/2808251" TargetMode="External"/><Relationship Id="rId13" Type="http://schemas.openxmlformats.org/officeDocument/2006/relationships/hyperlink" Target="https://ai.nejm.org/doi/full/10.1056/AIp2300031" TargetMode="External"/><Relationship Id="rId14" Type="http://schemas.openxmlformats.org/officeDocument/2006/relationships/hyperlink" Target="https://medicalxpress.com/news/2024-10-highlights-ai-clinical-decis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