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Vecow partners with Allxon to enhance edge AI systems and remote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Vecow Co., Ltd., an esteemed player in the realm of embedded technology, has announced a significant collaboration with Allxon, a specialist provider of remote device management solutions. The partnership blends Vecow's high-performance edge AI systems with Allxon's cutting-edge remote management functionalities, notably its Out-of-Band (OOB) management solutions. This collaboration is set to revamp operational efficiency and security protocols across a multitude of industries, ranging from public security to in-vehicle computing and Internet of Things (IoT) applications.</w:t>
      </w:r>
      <w:r/>
    </w:p>
    <w:p>
      <w:r/>
      <w:r>
        <w:t>Vecow's systems are specifically designed to cater to the burgeoning demands of edge computing. These systems are built on the robust x86 architecture and harness the power of IntelCore™ processors alongside the server-grade IntelXeonD-2800/D-2700 processors. Such a configuration positions Vecow's systems to adeptly handle the intricate requirements of modern technological applications in diverse fields.</w:t>
      </w:r>
      <w:r/>
    </w:p>
    <w:p>
      <w:r/>
      <w:r>
        <w:t>In the sphere of public security, time is of the essence. The emergence of this partnership between Vecow and Allxon is anticipated to introduce a revolutionary shift in public security applications. A highlight of this collaboration is the integration of Allxon's Out-of-Band (OOB) management platform, which provides remote BIOS access for x86 systems. This technological advancement enhances system stability and uptime—key factors in ensuring public safety through responsive and real-time incident management.</w:t>
      </w:r>
      <w:r/>
    </w:p>
    <w:p>
      <w:r/>
      <w:r>
        <w:t>The OOB solution empowers IT administrators with the ability to troubleshoot, reset, and reconfigure public security systems remotely, negating the necessity for physical intervention or on-site presence. Such capabilities are instrumental, particularly when systems encounter critical failures like the inability to boot the operating system. This innovation signifies a leap forward in maintaining operational continuity in high-stakes environments.</w:t>
      </w:r>
      <w:r/>
    </w:p>
    <w:p>
      <w:r/>
      <w:r>
        <w:t>Vecow's cutting-edge x86 systems, including notable models such as the EVS-3000, RCX-3000 PEG, and ICS-1000 Series, are engineered for superior performance and versatility. These systems, powered by IntelCore™ i9/i7/i5/i3 Processors of the 14th Generation and the IntelXeonD series, deliver formidable computing prowess and seamless interoperability. This makes them ideal candidates for deployment in autonomous robotics, machine vision, vehicle computing, and, most critically, public security.</w:t>
      </w:r>
      <w:r/>
    </w:p>
    <w:p>
      <w:r/>
      <w:r>
        <w:t>The integration of Allxon's remote management capabilities into Vecow's edge AI systems simplifies the complex nature of managing operational technology (OT) networks. IT teams now benefit from enhanced device monitoring and management efficiencies, which help in reducing downtime and lowering operational costs while ensuring optimal system performance across a spectrum of environments.</w:t>
      </w:r>
      <w:r/>
    </w:p>
    <w:p>
      <w:r/>
      <w:r>
        <w:t>Through this strategic alliance, Vecow and Allxon are poised to transform how industries approach device management and system resilience. The collaboration is a testament to the innovation potential within the field of embedded systems and the ever-evolving landscape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https://www.allxon.com/news/vecow-and-allxon-expand-collaboration-to-deliver-smarter-service-optimized-solutions-for-edge-ai-applications</w:t>
        </w:r>
      </w:hyperlink>
      <w:r>
        <w:t xml:space="preserve"> - Corroborates the collaboration between Vecow and Allxon to deliver smarter service-optimized solutions for edge AI applications.</w:t>
      </w:r>
      <w:r/>
    </w:p>
    <w:p>
      <w:pPr>
        <w:pStyle w:val="ListNumber"/>
        <w:spacing w:line="240" w:lineRule="auto"/>
        <w:ind w:left="720"/>
      </w:pPr>
      <w:r/>
      <w:hyperlink r:id="rId11">
        <w:r>
          <w:rPr>
            <w:color w:val="0000EE"/>
            <w:u w:val="single"/>
          </w:rPr>
          <w:t>https://www.vecow.com/disppagebox/vecow/vecowcp.aspx?ddspageid=news_en&amp;%3B&amp;dbid=4975394332</w:t>
        </w:r>
      </w:hyperlink>
      <w:r>
        <w:t xml:space="preserve"> - Supports the expansion of the collaboration between Vecow and Allxon for edge AI applications.</w:t>
      </w:r>
      <w:r/>
    </w:p>
    <w:p>
      <w:pPr>
        <w:pStyle w:val="ListNumber"/>
        <w:spacing w:line="240" w:lineRule="auto"/>
        <w:ind w:left="720"/>
      </w:pPr>
      <w:r/>
      <w:hyperlink r:id="rId12">
        <w:r>
          <w:rPr>
            <w:color w:val="0000EE"/>
            <w:u w:val="single"/>
          </w:rPr>
          <w:t>https://www.allxon.com/news/vecow-partners-with-allxon-to-deliver-ready-to-integrate-solutions-for-edge-ai-applications</w:t>
        </w:r>
      </w:hyperlink>
      <w:r>
        <w:t xml:space="preserve"> - Details the partnership delivering ready-to-integrate solutions for edge AI applications with Allxon's remote management services.</w:t>
      </w:r>
      <w:r/>
    </w:p>
    <w:p>
      <w:pPr>
        <w:pStyle w:val="ListNumber"/>
        <w:spacing w:line="240" w:lineRule="auto"/>
        <w:ind w:left="720"/>
      </w:pPr>
      <w:r/>
      <w:hyperlink r:id="rId13">
        <w:r>
          <w:rPr>
            <w:color w:val="0000EE"/>
            <w:u w:val="single"/>
          </w:rPr>
          <w:t>https://www.vecow.com/dispPageBox/trans.aspx?ddsPageID=NEWS_EN&amp;dbid=5098105723</w:t>
        </w:r>
      </w:hyperlink>
      <w:r>
        <w:t xml:space="preserve"> - Explains how integrating Allxon's remote management services enhances the simplicity and efficiency of managing Vecow's edge AI systems.</w:t>
      </w:r>
      <w:r/>
    </w:p>
    <w:p>
      <w:pPr>
        <w:pStyle w:val="ListNumber"/>
        <w:spacing w:line="240" w:lineRule="auto"/>
        <w:ind w:left="720"/>
      </w:pPr>
      <w:r/>
      <w:hyperlink r:id="rId10">
        <w:r>
          <w:rPr>
            <w:color w:val="0000EE"/>
            <w:u w:val="single"/>
          </w:rPr>
          <w:t>https://www.allxon.com/news/vecow-and-allxon-expand-collaboration-to-deliver-smarter-service-optimized-solutions-for-edge-ai-applications</w:t>
        </w:r>
      </w:hyperlink>
      <w:r>
        <w:t xml:space="preserve"> - Highlights the integration of Allxon's Out-of-Band (OOB) management solutions into Vecow's systems.</w:t>
      </w:r>
      <w:r/>
    </w:p>
    <w:p>
      <w:pPr>
        <w:pStyle w:val="ListNumber"/>
        <w:spacing w:line="240" w:lineRule="auto"/>
        <w:ind w:left="720"/>
      </w:pPr>
      <w:r/>
      <w:hyperlink r:id="rId11">
        <w:r>
          <w:rPr>
            <w:color w:val="0000EE"/>
            <w:u w:val="single"/>
          </w:rPr>
          <w:t>https://www.vecow.com/disppagebox/vecow/vecowcp.aspx?ddspageid=news_en&amp;%3B&amp;dbid=4975394332</w:t>
        </w:r>
      </w:hyperlink>
      <w:r>
        <w:t xml:space="preserve"> - Supports the use of Allxon's OOB management platform for remote BIOS access and system stability.</w:t>
      </w:r>
      <w:r/>
    </w:p>
    <w:p>
      <w:pPr>
        <w:pStyle w:val="ListNumber"/>
        <w:spacing w:line="240" w:lineRule="auto"/>
        <w:ind w:left="720"/>
      </w:pPr>
      <w:r/>
      <w:hyperlink r:id="rId12">
        <w:r>
          <w:rPr>
            <w:color w:val="0000EE"/>
            <w:u w:val="single"/>
          </w:rPr>
          <w:t>https://www.allxon.com/news/vecow-partners-with-allxon-to-deliver-ready-to-integrate-solutions-for-edge-ai-applications</w:t>
        </w:r>
      </w:hyperlink>
      <w:r>
        <w:t xml:space="preserve"> - Describes the remote troubleshooting, reset, and reconfiguration capabilities provided by Allxon's OOB solution.</w:t>
      </w:r>
      <w:r/>
    </w:p>
    <w:p>
      <w:pPr>
        <w:pStyle w:val="ListNumber"/>
        <w:spacing w:line="240" w:lineRule="auto"/>
        <w:ind w:left="720"/>
      </w:pPr>
      <w:r/>
      <w:hyperlink r:id="rId13">
        <w:r>
          <w:rPr>
            <w:color w:val="0000EE"/>
            <w:u w:val="single"/>
          </w:rPr>
          <w:t>https://www.vecow.com/dispPageBox/trans.aspx?ddsPageID=NEWS_EN&amp;dbid=5098105723</w:t>
        </w:r>
      </w:hyperlink>
      <w:r>
        <w:t xml:space="preserve"> - Details the performance and versatility of Vecow's x86 systems, including models like the EVS-3000 and RCX-3000 PEG.</w:t>
      </w:r>
      <w:r/>
    </w:p>
    <w:p>
      <w:pPr>
        <w:pStyle w:val="ListNumber"/>
        <w:spacing w:line="240" w:lineRule="auto"/>
        <w:ind w:left="720"/>
      </w:pPr>
      <w:r/>
      <w:hyperlink r:id="rId10">
        <w:r>
          <w:rPr>
            <w:color w:val="0000EE"/>
            <w:u w:val="single"/>
          </w:rPr>
          <w:t>https://www.allxon.com/news/vecow-and-allxon-expand-collaboration-to-deliver-smarter-service-optimized-solutions-for-edge-ai-applications</w:t>
        </w:r>
      </w:hyperlink>
      <w:r>
        <w:t xml:space="preserve"> - Explains how the integration simplifies managing operational technology (OT) networks and enhances device monitoring and management efficiencies.</w:t>
      </w:r>
      <w:r/>
    </w:p>
    <w:p>
      <w:pPr>
        <w:pStyle w:val="ListNumber"/>
        <w:spacing w:line="240" w:lineRule="auto"/>
        <w:ind w:left="720"/>
      </w:pPr>
      <w:r/>
      <w:hyperlink r:id="rId11">
        <w:r>
          <w:rPr>
            <w:color w:val="0000EE"/>
            <w:u w:val="single"/>
          </w:rPr>
          <w:t>https://www.vecow.com/disppagebox/vecow/vecowcp.aspx?ddspageid=news_en&amp;%3B&amp;dbid=4975394332</w:t>
        </w:r>
      </w:hyperlink>
      <w:r>
        <w:t xml:space="preserve"> - Supports the reduction of downtime and operational costs through the collaboration.</w:t>
      </w:r>
      <w:r/>
    </w:p>
    <w:p>
      <w:pPr>
        <w:pStyle w:val="ListNumber"/>
        <w:spacing w:line="240" w:lineRule="auto"/>
        <w:ind w:left="720"/>
      </w:pPr>
      <w:r/>
      <w:hyperlink r:id="rId14">
        <w:r>
          <w:rPr>
            <w:color w:val="0000EE"/>
            <w:u w:val="single"/>
          </w:rPr>
          <w:t>https://smartbuildingmag.com/news/87357-vecow-expands-high-performance-edge-ai-systems-with-allxon-oob-management-capabilities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xon.com/news/vecow-and-allxon-expand-collaboration-to-deliver-smarter-service-optimized-solutions-for-edge-ai-applications" TargetMode="External"/><Relationship Id="rId11" Type="http://schemas.openxmlformats.org/officeDocument/2006/relationships/hyperlink" Target="https://www.vecow.com/disppagebox/vecow/vecowcp.aspx?ddspageid=news_en&amp;%3B&amp;dbid=4975394332" TargetMode="External"/><Relationship Id="rId12" Type="http://schemas.openxmlformats.org/officeDocument/2006/relationships/hyperlink" Target="https://www.allxon.com/news/vecow-partners-with-allxon-to-deliver-ready-to-integrate-solutions-for-edge-ai-applications" TargetMode="External"/><Relationship Id="rId13" Type="http://schemas.openxmlformats.org/officeDocument/2006/relationships/hyperlink" Target="https://www.vecow.com/dispPageBox/trans.aspx?ddsPageID=NEWS_EN&amp;dbid=5098105723" TargetMode="External"/><Relationship Id="rId14" Type="http://schemas.openxmlformats.org/officeDocument/2006/relationships/hyperlink" Target="https://smartbuildingmag.com/news/87357-vecow-expands-high-performance-edge-ai-systems-with-allxon-oob-management-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