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AdventHealth's strategic approach to AI in contact centres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AdventHealth's Strategic Approach to AI in Contact Centers</w:t>
      </w:r>
      <w:r/>
    </w:p>
    <w:p>
      <w:r/>
      <w:r>
        <w:t>The increasing integration of artificial intelligence (AI) across various sectors has posed significant strategic challenges, particularly in service-oriented fields such as contact centers. Michael Guerrero, Director of Cloud Telephony &amp; Customer Relationship Management (CRM) at AdventHealth, offered some valuable insights on this topic during a presentation at the Customer Contact Week (CCW) in Nashville in 2024.</w:t>
      </w:r>
      <w:r/>
    </w:p>
    <w:p>
      <w:r/>
      <w:r>
        <w:t>Guerrero, addressing a session moderated by Charlie Mitchell from CX Today, delved into the complexities of integrating AI within contact centers. He emphasized the importance of focusing on AI opportunities that are directly relevant to enhancing customer service experiences. Guerrero’s presentation at CCW Nashville highlighted AdventHealth's strategic deployment of AI-driven models within its customer service frameworks as a case study in effective utilisation.</w:t>
      </w:r>
      <w:r/>
    </w:p>
    <w:p>
      <w:r/>
      <w:r>
        <w:t>AdventHealth, a Florida-based healthcare system known for its commitment to improving patient experiences, has reportedly implemented various AI applications in its contact centers. These applications aim to streamline operations and enhance customer interactions by automating routine processes and providing real-time insights to service representatives. Such technological advancements can lead to more efficient handling of customer inquiries and a more personalised service experience.</w:t>
      </w:r>
      <w:r/>
    </w:p>
    <w:p>
      <w:r/>
      <w:r>
        <w:t>Ensuring the responsible and secure use of AI remains a foremost concern for AdventHealth. Guerrero discussed the imperative of implementing AI solutions that secure customer data and maintain trust. Emphasising the ethical considerations involved, he noted the need for robust data governance and privacy protection measures when deploying AI in customer interactions. These practices are not only integral to maintaining regulatory compliance but also crucial in safeguarding customer confidence.</w:t>
      </w:r>
      <w:r/>
    </w:p>
    <w:p>
      <w:r/>
      <w:r>
        <w:t>The CCW Nashville event is a prominent platform where industry leaders gather to share knowledge and advancements in customer service and contact center technologies. Guerrero's insights are particularly pertinent as businesses across sectors continue to explore AI's potential to transform how they engage with customers while addressing the associated challenges.</w:t>
      </w:r>
      <w:r/>
    </w:p>
    <w:p>
      <w:r/>
      <w:r>
        <w:t>Guerrero’s presentation showcased how strategic implementation of AI can lead to significant improvements in service delivery. His guidance serves to assist others in the industry navigating the complex array of AI possibilities, underscoring the importance of aligning technological adoption with ethical standards and security measures.</w:t>
      </w:r>
      <w:r/>
    </w:p>
    <w:p>
      <w:r/>
      <w:r>
        <w:t>The event concludes with attendees gaining a deeper understanding of integrating AI in their organisations effectively and responsibly, with Guerrero’s expertise offering a clear path forward in leveraging these technologies for enhanced customer service.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https://www.cxtoday.com/contact-centre/how-can-i-focus-my-contact-center-ai-strategy-advice-from-adventhealth/</w:t>
        </w:r>
      </w:hyperlink>
      <w:r>
        <w:t xml:space="preserve"> - This link corroborates Michael Guerrero's presentation at CCW Nashville and his advice on focusing AI opportunities to enhance customer service.</w:t>
      </w:r>
      <w:r/>
    </w:p>
    <w:p>
      <w:pPr>
        <w:pStyle w:val="ListNumber"/>
        <w:spacing w:line="240" w:lineRule="auto"/>
        <w:ind w:left="720"/>
      </w:pPr>
      <w:r/>
      <w:hyperlink r:id="rId10">
        <w:r>
          <w:rPr>
            <w:color w:val="0000EE"/>
            <w:u w:val="single"/>
          </w:rPr>
          <w:t>https://www.cxtoday.com/contact-centre/how-can-i-focus-my-contact-center-ai-strategy-advice-from-adventhealth/</w:t>
        </w:r>
      </w:hyperlink>
      <w:r>
        <w:t xml:space="preserve"> - This link supports the discussion on AdventHealth's strategic deployment of AI-driven models within its customer service frameworks.</w:t>
      </w:r>
      <w:r/>
    </w:p>
    <w:p>
      <w:pPr>
        <w:pStyle w:val="ListNumber"/>
        <w:spacing w:line="240" w:lineRule="auto"/>
        <w:ind w:left="720"/>
      </w:pPr>
      <w:r/>
      <w:hyperlink r:id="rId11">
        <w:r>
          <w:rPr>
            <w:color w:val="0000EE"/>
            <w:u w:val="single"/>
          </w:rPr>
          <w:t>https://www.five9.com/blog/new-cx-ai-and-agents-conversation</w:t>
        </w:r>
      </w:hyperlink>
      <w:r>
        <w:t xml:space="preserve"> - This link highlights Michael Guerrero's insights on the integration of AI and human skills in contact centers, specifically at AdventHealth.</w:t>
      </w:r>
      <w:r/>
    </w:p>
    <w:p>
      <w:pPr>
        <w:pStyle w:val="ListNumber"/>
        <w:spacing w:line="240" w:lineRule="auto"/>
        <w:ind w:left="720"/>
      </w:pPr>
      <w:r/>
      <w:hyperlink r:id="rId11">
        <w:r>
          <w:rPr>
            <w:color w:val="0000EE"/>
            <w:u w:val="single"/>
          </w:rPr>
          <w:t>https://www.five9.com/blog/new-cx-ai-and-agents-conversation</w:t>
        </w:r>
      </w:hyperlink>
      <w:r>
        <w:t xml:space="preserve"> - This link explains how AI applications, such as Five9 Agent Assist, are used to streamline operations and enhance customer interactions at AdventHealth.</w:t>
      </w:r>
      <w:r/>
    </w:p>
    <w:p>
      <w:pPr>
        <w:pStyle w:val="ListNumber"/>
        <w:spacing w:line="240" w:lineRule="auto"/>
        <w:ind w:left="720"/>
      </w:pPr>
      <w:r/>
      <w:hyperlink r:id="rId10">
        <w:r>
          <w:rPr>
            <w:color w:val="0000EE"/>
            <w:u w:val="single"/>
          </w:rPr>
          <w:t>https://www.cxtoday.com/contact-centre/how-can-i-focus-my-contact-center-ai-strategy-advice-from-adventhealth/</w:t>
        </w:r>
      </w:hyperlink>
      <w:r>
        <w:t xml:space="preserve"> - This link emphasizes the importance of ensuring the responsible and secure use of AI, as discussed by Guerrero.</w:t>
      </w:r>
      <w:r/>
    </w:p>
    <w:p>
      <w:pPr>
        <w:pStyle w:val="ListNumber"/>
        <w:spacing w:line="240" w:lineRule="auto"/>
        <w:ind w:left="720"/>
      </w:pPr>
      <w:r/>
      <w:hyperlink r:id="rId10">
        <w:r>
          <w:rPr>
            <w:color w:val="0000EE"/>
            <w:u w:val="single"/>
          </w:rPr>
          <w:t>https://www.cxtoday.com/contact-centre/how-can-i-focus-my-contact-center-ai-strategy-advice-from-adventhealth/</w:t>
        </w:r>
      </w:hyperlink>
      <w:r>
        <w:t xml:space="preserve"> - This link details the ethical considerations and the need for robust data governance and privacy protection measures when deploying AI in customer interactions.</w:t>
      </w:r>
      <w:r/>
    </w:p>
    <w:p>
      <w:pPr>
        <w:pStyle w:val="ListNumber"/>
        <w:spacing w:line="240" w:lineRule="auto"/>
        <w:ind w:left="720"/>
      </w:pPr>
      <w:r/>
      <w:hyperlink r:id="rId10">
        <w:r>
          <w:rPr>
            <w:color w:val="0000EE"/>
            <w:u w:val="single"/>
          </w:rPr>
          <w:t>https://www.cxtoday.com/contact-centre/how-can-i-focus-my-contact-center-ai-strategy-advice-from-adventhealth/</w:t>
        </w:r>
      </w:hyperlink>
      <w:r>
        <w:t xml:space="preserve"> - This link mentions the CCW Nashville event as a platform where industry leaders share knowledge and advancements in customer service and contact center technologies.</w:t>
      </w:r>
      <w:r/>
    </w:p>
    <w:p>
      <w:pPr>
        <w:pStyle w:val="ListNumber"/>
        <w:spacing w:line="240" w:lineRule="auto"/>
        <w:ind w:left="720"/>
      </w:pPr>
      <w:r/>
      <w:hyperlink r:id="rId11">
        <w:r>
          <w:rPr>
            <w:color w:val="0000EE"/>
            <w:u w:val="single"/>
          </w:rPr>
          <w:t>https://www.five9.com/blog/new-cx-ai-and-agents-conversation</w:t>
        </w:r>
      </w:hyperlink>
      <w:r>
        <w:t xml:space="preserve"> - This link supports Guerrero's guidance on aligning technological adoption with ethical standards and security measures in AI implementation.</w:t>
      </w:r>
      <w:r/>
    </w:p>
    <w:p>
      <w:pPr>
        <w:pStyle w:val="ListNumber"/>
        <w:spacing w:line="240" w:lineRule="auto"/>
        <w:ind w:left="720"/>
      </w:pPr>
      <w:r/>
      <w:hyperlink r:id="rId10">
        <w:r>
          <w:rPr>
            <w:color w:val="0000EE"/>
            <w:u w:val="single"/>
          </w:rPr>
          <w:t>https://www.cxtoday.com/contact-centre/how-can-i-focus-my-contact-center-ai-strategy-advice-from-adventhealth/</w:t>
        </w:r>
      </w:hyperlink>
      <w:r>
        <w:t xml:space="preserve"> - This link concludes with attendees gaining a deeper understanding of integrating AI in their organizations effectively and responsibly, based on Guerrero’s expertise.</w:t>
      </w:r>
      <w:r/>
    </w:p>
    <w:p>
      <w:pPr>
        <w:pStyle w:val="ListNumber"/>
        <w:spacing w:line="240" w:lineRule="auto"/>
        <w:ind w:left="720"/>
      </w:pPr>
      <w:r/>
      <w:hyperlink r:id="rId11">
        <w:r>
          <w:rPr>
            <w:color w:val="0000EE"/>
            <w:u w:val="single"/>
          </w:rPr>
          <w:t>https://www.five9.com/blog/new-cx-ai-and-agents-conversation</w:t>
        </w:r>
      </w:hyperlink>
      <w:r>
        <w:t xml:space="preserve"> - This link provides additional context on how strategic implementation of AI can lead to significant improvements in service delivery, as showcased by Guerrero’s presentation.</w:t>
      </w:r>
      <w:r/>
    </w:p>
    <w:p>
      <w:pPr>
        <w:pStyle w:val="ListNumber"/>
        <w:spacing w:line="240" w:lineRule="auto"/>
        <w:ind w:left="720"/>
      </w:pPr>
      <w:r/>
      <w:hyperlink r:id="rId10">
        <w:r>
          <w:rPr>
            <w:color w:val="0000EE"/>
            <w:u w:val="single"/>
          </w:rPr>
          <w:t>https://www.cxtoday.com/contact-centre/how-can-i-focus-my-contact-center-ai-strategy-advice-from-adventhealth/</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xtoday.com/contact-centre/how-can-i-focus-my-contact-center-ai-strategy-advice-from-adventhealth/" TargetMode="External"/><Relationship Id="rId11" Type="http://schemas.openxmlformats.org/officeDocument/2006/relationships/hyperlink" Target="https://www.five9.com/blog/new-cx-ai-and-agents-convers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