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digital afterlife through innovative AI in 'Eternal You'</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 Experiences Life and Death Through New Film and Technology</w:t>
      </w:r>
      <w:r/>
    </w:p>
    <w:p>
      <w:r/>
      <w:r>
        <w:rPr>
          <w:b/>
        </w:rPr>
        <w:t>Digital Afterlife Industry Explored in 'Eternal You'</w:t>
      </w:r>
      <w:r/>
    </w:p>
    <w:p>
      <w:r/>
      <w:r>
        <w:t>The world of artificial intelligence continues to expand its horizons, now reaching into the sensitive realm of the afterlife. A new documentary, "Eternal You," directed by Hans Block and Moritz Riesewieck, delves into the digital afterlife industry, where AI is utilised to produce avatars of deceased individuals, allowing their loved ones a chance to interact once more. The 100-minute feature sheds light on the technology's capabilities, highlighting the possibilities and perils of simulating human interactions post-mortem.</w:t>
      </w:r>
      <w:r/>
    </w:p>
    <w:p>
      <w:r/>
      <w:r>
        <w:t>Among the subjects of the film are individuals like Joshua Barbeau, who uses an AI service called Project December to converse with his late fiancée, Jessica. Others include Christi Angel and Stephenie Oney, who utilise similar services to interact with lost loved ones. These AI-powered conversations are created by analysing the deceased's past digital footprints and other data submitted by the bereaved.</w:t>
      </w:r>
      <w:r/>
    </w:p>
    <w:p>
      <w:r/>
      <w:r>
        <w:t>The documentary weaves in a variety of perspectives on this burgeoning industry, from users who find solace in these virtual interactions to critics who highlight ethical and emotional concerns. Notably, Jason Rohrer, the founder of Project December, is mentioned for his unyielding belief in delivering impactful user experiences over concerns surrounding the illusionary nature of the interactions.</w:t>
      </w:r>
      <w:r/>
    </w:p>
    <w:p>
      <w:r/>
      <w:r>
        <w:t>One particularly profound story featured within the film is that of Jang Ji-sung, who experiences a virtual reunion with her daughter, Nayeon, in a South Korean VR documentary. This scene, portraying a mother reaching out to a virtual presence of her seven-year-old child, brings forward the raw emotional intensity of such technologies.</w:t>
      </w:r>
      <w:r/>
    </w:p>
    <w:p>
      <w:r/>
      <w:r>
        <w:t>The implications of creating digital facsimiles of departed individuals trigger discussions on technological ethics, human vulnerability in the wake of trauma, and the responsibilities of tech innovators and legislators in managing such advancements.</w:t>
      </w:r>
      <w:r/>
    </w:p>
    <w:p>
      <w:r/>
      <w:r>
        <w:rPr>
          <w:b/>
        </w:rPr>
        <w:t>Scotland's Skipinnish Oak Takes Top Honour</w:t>
      </w:r>
      <w:r/>
    </w:p>
    <w:p>
      <w:r/>
      <w:r>
        <w:t>In an impressive win for natural history, Scotland's Skipinnish Oak has been crowned the UK's Tree of the Year. The ancient oak, named after the ceilidh band Skipinnish, stands majestically within a sitka spruce timber plantation in Lochaber, discovered serendipitously by members of the band during a local gig. As one of the largest trees of its kind in a region dominated by non-native forestry, the oak serves as a testament to its ecological roots, providing a habitat for diverse lichen species, including the black-eyed Susan.</w:t>
      </w:r>
      <w:r/>
    </w:p>
    <w:p>
      <w:r/>
      <w:r>
        <w:t>Recognised for its ecological importance, the Woodland Trust's annual competition highlights the significance of ancient trees, with the Skipinnish Oak winning 21% of the public vote. This victory precedes the tree's entry into the European Tree of the Year competition in 2025. The competition seeks to spotlight the role of ancient oaks in promoting biodiversity, a cause championed by Dr Kate Lewthwaite from the Woodland Trust.</w:t>
      </w:r>
      <w:r/>
    </w:p>
    <w:p>
      <w:r/>
      <w:r>
        <w:rPr>
          <w:b/>
        </w:rPr>
        <w:t>An Upmarket Turn for 'Made in Chelsea' Stars</w:t>
      </w:r>
      <w:r/>
    </w:p>
    <w:p>
      <w:r/>
      <w:r>
        <w:t>Channel 4's new series, "Beyond Chelsea," transitions its spotlight on stars from the reality show "Made in Chelsea" as they navigate adult life beyond the drama of the original series. Focusing on Binky Felstead, Rosie Fortescue, and Lucy Watson, the spin-off adopts a more sedate tone as it explores themes of motherhood, entrepreneurship, and personal growth in the trio's early 30s.</w:t>
      </w:r>
      <w:r/>
    </w:p>
    <w:p>
      <w:r/>
      <w:r>
        <w:t>Moving away from the signature tensions of "Made in Chelsea," this series offers an insight into the real-life struggles and successes of its stars. Binky Felstead discusses her journey through parenthood and the challenges of having a parent with a chronic illness, while Rosie and Lucy dive into their respective business and lifestyle ambitions. Offering viewers a refreshing take, "Beyond Chelsea" captures a matured sense of reality television for audiences eager to see a more authentic snapshot of these public figures.</w:t>
      </w:r>
      <w:r/>
    </w:p>
    <w:p>
      <w:r/>
      <w:r>
        <w:rPr>
          <w:b/>
        </w:rPr>
        <w:t>Starbucks to Enforce Hybrid Work Rules with Potential Job Terminations</w:t>
      </w:r>
      <w:r/>
    </w:p>
    <w:p>
      <w:r/>
      <w:r>
        <w:t>Starbucks Corporation is reinforcing its commitment to a hybrid work model, mandating that office workers physically appear at their respective workplaces three times a week, a policy active for the past two years. Starting January 2025, employees failing to meet this requirement could face termination as part of the company's "accountability process."</w:t>
      </w:r>
      <w:r/>
    </w:p>
    <w:p>
      <w:r/>
      <w:r>
        <w:t>The policy shift, led by newly appointed CEO Brian Niccol, comes amidst growing corporate emphasis on return-to-office mandates, following the pattern set by several major companies post-COVID-19 pandemic. Niccol himself has been under scrutiny for his frequent corporate jet commutes between California and Starbucks headquarters in Seattle.</w:t>
      </w:r>
      <w:r/>
    </w:p>
    <w:p>
      <w:r/>
      <w:r>
        <w:t>This approach aligns with broader corporate trends, as businesses readjust operational norms that were altered significantly during the pandemic era.</w:t>
      </w:r>
      <w:r/>
    </w:p>
    <w:p>
      <w:r/>
      <w:r>
        <w:rPr>
          <w:b/>
        </w:rPr>
        <w:t>Santander UK Faces Job Cuts Amid Legal Financial Uncertainty</w:t>
      </w:r>
      <w:r/>
    </w:p>
    <w:p>
      <w:r/>
      <w:r>
        <w:t>Spanish banking giant Santander has unveiled plans to reduce its UK workforce by approximately 1,425 positions as it moves to automate various operations, a strategy part of broader cost-cutting measures. This announcement coincides with a delay in releasing its UK financial results, pending the ramifications of a recent court ruling concerning car finance commission practices.</w:t>
      </w:r>
      <w:r/>
    </w:p>
    <w:p>
      <w:r/>
      <w:r>
        <w:t>The Court of Appeal's decision, involving transparency in the disclosure of dealer commissions tied to car finance loans, has prompted caution from Santander and other lenders in the industry, including Lloyds Banking Group. Both institutions are evaluating the potential financial implications of the ruling, which could incite a spate of consumer complaints and industry shifts.</w:t>
      </w:r>
      <w:r/>
    </w:p>
    <w:p>
      <w:r/>
      <w:r>
        <w:t>Despite these setbacks, Santander's global third-quarter results boast 11% growth in pre-tax profits, underscoring its resilience in navigating complex financial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https://www.fastcompany.com/91021083/generative-ai-death-sundance-documentaries/</w:t>
        </w:r>
      </w:hyperlink>
      <w:r>
        <w:t xml:space="preserve"> - Corroborates the information about the documentary 'Eternal You' and the digital afterlife industry, including the use of AI to create avatars of deceased individuals.</w:t>
      </w:r>
      <w:r/>
    </w:p>
    <w:p>
      <w:pPr>
        <w:pStyle w:val="ListNumber"/>
        <w:spacing w:line="240" w:lineRule="auto"/>
        <w:ind w:left="720"/>
      </w:pPr>
      <w:r/>
      <w:hyperlink r:id="rId10">
        <w:r>
          <w:rPr>
            <w:color w:val="0000EE"/>
            <w:u w:val="single"/>
          </w:rPr>
          <w:t>https://www.fastcompany.com/91021083/generative-ai-death-sundance-documentaries/</w:t>
        </w:r>
      </w:hyperlink>
      <w:r>
        <w:t xml:space="preserve"> - Provides details on individuals like Joshua Barbeau using AI services to converse with their deceased loved ones, as featured in 'Eternal You'.</w:t>
      </w:r>
      <w:r/>
    </w:p>
    <w:p>
      <w:pPr>
        <w:pStyle w:val="ListNumber"/>
        <w:spacing w:line="240" w:lineRule="auto"/>
        <w:ind w:left="720"/>
      </w:pPr>
      <w:r/>
      <w:hyperlink r:id="rId11">
        <w:r>
          <w:rPr>
            <w:color w:val="0000EE"/>
            <w:u w:val="single"/>
          </w:rPr>
          <w:t>https://www.nationthailand.com/blogs/life/health-wellness/40037007</w:t>
        </w:r>
      </w:hyperlink>
      <w:r>
        <w:t xml:space="preserve"> - Supports the concept of creating digital avatars for bereavement support using AI and machine learning, similar to the services highlighted in 'Eternal You'.</w:t>
      </w:r>
      <w:r/>
    </w:p>
    <w:p>
      <w:pPr>
        <w:pStyle w:val="ListNumber"/>
        <w:spacing w:line="240" w:lineRule="auto"/>
        <w:ind w:left="720"/>
      </w:pPr>
      <w:r/>
      <w:hyperlink r:id="rId11">
        <w:r>
          <w:rPr>
            <w:color w:val="0000EE"/>
            <w:u w:val="single"/>
          </w:rPr>
          <w:t>https://www.nationthailand.com/blogs/life/health-wellness/40037007</w:t>
        </w:r>
      </w:hyperlink>
      <w:r>
        <w:t xml:space="preserve"> - Discusses the ethical and emotional concerns surrounding the use of AI to interact with deceased individuals, aligning with the perspectives presented in 'Eternal You'.</w:t>
      </w:r>
      <w:r/>
    </w:p>
    <w:p>
      <w:pPr>
        <w:pStyle w:val="ListNumber"/>
        <w:spacing w:line="240" w:lineRule="auto"/>
        <w:ind w:left="720"/>
      </w:pPr>
      <w:r/>
      <w:hyperlink r:id="rId12">
        <w:r>
          <w:rPr>
            <w:color w:val="0000EE"/>
            <w:u w:val="single"/>
          </w:rPr>
          <w:t>https://www.bbc.com/future/article/20230718-how-ai-is-bringing-film-stars-back-from-the-dead</w:t>
        </w:r>
      </w:hyperlink>
      <w:r>
        <w:t xml:space="preserve"> - Explores the use of AI to create digital clones of deceased celebrities, raising similar ethical and technological questions as in 'Eternal You'.</w:t>
      </w:r>
      <w:r/>
    </w:p>
    <w:p>
      <w:pPr>
        <w:pStyle w:val="ListNumber"/>
        <w:spacing w:line="240" w:lineRule="auto"/>
        <w:ind w:left="720"/>
      </w:pPr>
      <w:r/>
      <w:hyperlink r:id="rId13">
        <w:r>
          <w:rPr>
            <w:color w:val="0000EE"/>
            <w:u w:val="single"/>
          </w:rPr>
          <w:t>https://www.respeecher.com/blog/film-industry-technologies-cheat-death</w:t>
        </w:r>
      </w:hyperlink>
      <w:r>
        <w:t xml:space="preserve"> - Details the technology behind creating digital doubles of deceased individuals, including the use of AI voice cloning and other data sources.</w:t>
      </w:r>
      <w:r/>
    </w:p>
    <w:p>
      <w:pPr>
        <w:pStyle w:val="ListNumber"/>
        <w:spacing w:line="240" w:lineRule="auto"/>
        <w:ind w:left="720"/>
      </w:pPr>
      <w:r/>
      <w:hyperlink r:id="rId14">
        <w:r>
          <w:rPr>
            <w:color w:val="0000EE"/>
            <w:u w:val="single"/>
          </w:rPr>
          <w:t>https://digitalcommons.lindenwood.edu/cgi/viewcontent.cgi?article=1479&amp;context=faculty-research-papers</w:t>
        </w:r>
      </w:hyperlink>
      <w:r>
        <w:t xml:space="preserve"> - Discusses the integration of large language models to create virtual versions of individuals, highlighting ethical considerations and technological implications.</w:t>
      </w:r>
      <w:r/>
    </w:p>
    <w:p>
      <w:pPr>
        <w:pStyle w:val="ListNumber"/>
        <w:spacing w:line="240" w:lineRule="auto"/>
        <w:ind w:left="720"/>
      </w:pPr>
      <w:r/>
      <w:hyperlink r:id="rId10">
        <w:r>
          <w:rPr>
            <w:color w:val="0000EE"/>
            <w:u w:val="single"/>
          </w:rPr>
          <w:t>https://www.fastcompany.com/91021083/generative-ai-death-sundance-documentaries/</w:t>
        </w:r>
      </w:hyperlink>
      <w:r>
        <w:t xml:space="preserve"> - Mentions the story of Jang Ji-sung and her virtual reunion with her daughter in a South Korean VR documentary, illustrating the emotional intensity of such technologies.</w:t>
      </w:r>
      <w:r/>
    </w:p>
    <w:p>
      <w:pPr>
        <w:pStyle w:val="ListNumber"/>
        <w:spacing w:line="240" w:lineRule="auto"/>
        <w:ind w:left="720"/>
      </w:pPr>
      <w:r/>
      <w:hyperlink r:id="rId11">
        <w:r>
          <w:rPr>
            <w:color w:val="0000EE"/>
            <w:u w:val="single"/>
          </w:rPr>
          <w:t>https://www.nationthailand.com/blogs/life/health-wellness/40037007</w:t>
        </w:r>
      </w:hyperlink>
      <w:r>
        <w:t xml:space="preserve"> - Highlights the emotional and psychological impact of interacting with digital avatars of deceased loved ones, aligning with the discussions in 'Eternal You'.</w:t>
      </w:r>
      <w:r/>
    </w:p>
    <w:p>
      <w:pPr>
        <w:pStyle w:val="ListNumber"/>
        <w:spacing w:line="240" w:lineRule="auto"/>
        <w:ind w:left="720"/>
      </w:pPr>
      <w:r/>
      <w:hyperlink r:id="rId13">
        <w:r>
          <w:rPr>
            <w:color w:val="0000EE"/>
            <w:u w:val="single"/>
          </w:rPr>
          <w:t>https://www.respeecher.com/blog/film-industry-technologies-cheat-death</w:t>
        </w:r>
      </w:hyperlink>
      <w:r>
        <w:t xml:space="preserve"> - Addresses the ethical issues and controversies surrounding the 'resurrection' of deceased individuals through digital technology.</w:t>
      </w:r>
      <w:r/>
    </w:p>
    <w:p>
      <w:pPr>
        <w:pStyle w:val="ListNumber"/>
        <w:spacing w:line="240" w:lineRule="auto"/>
        <w:ind w:left="720"/>
      </w:pPr>
      <w:r/>
      <w:hyperlink r:id="rId14">
        <w:r>
          <w:rPr>
            <w:color w:val="0000EE"/>
            <w:u w:val="single"/>
          </w:rPr>
          <w:t>https://digitalcommons.lindenwood.edu/cgi/viewcontent.cgi?article=1479&amp;context=faculty-research-papers</w:t>
        </w:r>
      </w:hyperlink>
      <w:r>
        <w:t xml:space="preserve"> - Explores the implications of creating digital facsimiles of departed individuals, including discussions on technological ethics and human vulnerability.</w:t>
      </w:r>
      <w:r/>
    </w:p>
    <w:p>
      <w:pPr>
        <w:pStyle w:val="ListNumber"/>
        <w:spacing w:line="240" w:lineRule="auto"/>
        <w:ind w:left="720"/>
      </w:pPr>
      <w:r/>
      <w:hyperlink r:id="rId15">
        <w:r>
          <w:rPr>
            <w:color w:val="0000EE"/>
            <w:u w:val="single"/>
          </w:rPr>
          <w:t>https://www.theguardian.com/tv-and-radio/2024/oct/29/storyville-eternal-you-review-film-dead</w:t>
        </w:r>
      </w:hyperlink>
      <w:r>
        <w:t xml:space="preserve"> - Please view link - unable to able to access data</w:t>
      </w:r>
      <w:r/>
    </w:p>
    <w:p>
      <w:pPr>
        <w:pStyle w:val="ListNumber"/>
        <w:spacing w:line="240" w:lineRule="auto"/>
        <w:ind w:left="720"/>
      </w:pPr>
      <w:r/>
      <w:hyperlink r:id="rId16">
        <w:r>
          <w:rPr>
            <w:color w:val="0000EE"/>
            <w:u w:val="single"/>
          </w:rPr>
          <w:t>https://www.theguardian.com/environment/2024/oct/29/scotlands-ancient-skipinnish-oak-wins-uk-tree-of-the-year</w:t>
        </w:r>
      </w:hyperlink>
      <w:r>
        <w:t xml:space="preserve"> - Please view link - unable to able to access data</w:t>
      </w:r>
      <w:r/>
    </w:p>
    <w:p>
      <w:pPr>
        <w:pStyle w:val="ListNumber"/>
        <w:spacing w:line="240" w:lineRule="auto"/>
        <w:ind w:left="720"/>
      </w:pPr>
      <w:r/>
      <w:hyperlink r:id="rId17">
        <w:r>
          <w:rPr>
            <w:color w:val="0000EE"/>
            <w:u w:val="single"/>
          </w:rPr>
          <w:t>https://www.theguardian.com/tv-and-radio/2024/oct/29/beyond-chelsea-review-this-bland-attempt-to-make-reality-tv-grow-up-needs-some-backstabbing</w:t>
        </w:r>
      </w:hyperlink>
      <w:r>
        <w:t xml:space="preserve"> - Please view link - unable to able to access data</w:t>
      </w:r>
      <w:r/>
    </w:p>
    <w:p>
      <w:pPr>
        <w:pStyle w:val="ListNumber"/>
        <w:spacing w:line="240" w:lineRule="auto"/>
        <w:ind w:left="720"/>
      </w:pPr>
      <w:r/>
      <w:hyperlink r:id="rId18">
        <w:r>
          <w:rPr>
            <w:color w:val="0000EE"/>
            <w:u w:val="single"/>
          </w:rPr>
          <w:t>https://www.theguardian.com/business/2024/oct/29/starbucks-return-to-office-mandate</w:t>
        </w:r>
      </w:hyperlink>
      <w:r>
        <w:t xml:space="preserve"> - Please view link - unable to able to access data</w:t>
      </w:r>
      <w:r/>
    </w:p>
    <w:p>
      <w:pPr>
        <w:pStyle w:val="ListNumber"/>
        <w:spacing w:line="240" w:lineRule="auto"/>
        <w:ind w:left="720"/>
      </w:pPr>
      <w:r/>
      <w:hyperlink r:id="rId19">
        <w:r>
          <w:rPr>
            <w:color w:val="0000EE"/>
            <w:u w:val="single"/>
          </w:rPr>
          <w:t>https://www.theguardian.com/business/2024/oct/29/santander-to-cut-more-than-1400-jobs-in-uk-amid-increasing-automation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021083/generative-ai-death-sundance-documentaries/" TargetMode="External"/><Relationship Id="rId11" Type="http://schemas.openxmlformats.org/officeDocument/2006/relationships/hyperlink" Target="https://www.nationthailand.com/blogs/life/health-wellness/40037007" TargetMode="External"/><Relationship Id="rId12" Type="http://schemas.openxmlformats.org/officeDocument/2006/relationships/hyperlink" Target="https://www.bbc.com/future/article/20230718-how-ai-is-bringing-film-stars-back-from-the-dead" TargetMode="External"/><Relationship Id="rId13" Type="http://schemas.openxmlformats.org/officeDocument/2006/relationships/hyperlink" Target="https://www.respeecher.com/blog/film-industry-technologies-cheat-death" TargetMode="External"/><Relationship Id="rId14" Type="http://schemas.openxmlformats.org/officeDocument/2006/relationships/hyperlink" Target="https://digitalcommons.lindenwood.edu/cgi/viewcontent.cgi?article=1479&amp;context=faculty-research-papers" TargetMode="External"/><Relationship Id="rId15" Type="http://schemas.openxmlformats.org/officeDocument/2006/relationships/hyperlink" Target="https://www.theguardian.com/tv-and-radio/2024/oct/29/storyville-eternal-you-review-film-dead" TargetMode="External"/><Relationship Id="rId16" Type="http://schemas.openxmlformats.org/officeDocument/2006/relationships/hyperlink" Target="https://www.theguardian.com/environment/2024/oct/29/scotlands-ancient-skipinnish-oak-wins-uk-tree-of-the-year" TargetMode="External"/><Relationship Id="rId17" Type="http://schemas.openxmlformats.org/officeDocument/2006/relationships/hyperlink" Target="https://www.theguardian.com/tv-and-radio/2024/oct/29/beyond-chelsea-review-this-bland-attempt-to-make-reality-tv-grow-up-needs-some-backstabbing" TargetMode="External"/><Relationship Id="rId18" Type="http://schemas.openxmlformats.org/officeDocument/2006/relationships/hyperlink" Target="https://www.theguardian.com/business/2024/oct/29/starbucks-return-to-office-mandate" TargetMode="External"/><Relationship Id="rId19" Type="http://schemas.openxmlformats.org/officeDocument/2006/relationships/hyperlink" Target="https://www.theguardian.com/business/2024/oct/29/santander-to-cut-more-than-1400-jobs-in-uk-amid-increasing-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