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Jefferies initiates coverage of Core Scientific with optimistic outlook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Jefferies Initiates Coverage of Core Scientific with Optimistic Outlook</w:t>
      </w:r>
      <w:r/>
    </w:p>
    <w:p>
      <w:r/>
      <w:r>
        <w:t>In a strategic move, Jefferies, a leading financial services company, has announced the commencement of its coverage of Core Scientific Inc. (NASDAQ: CORZ), classifying it as a 'Buy'. This decision reflects growing confidence in Core Scientific's potential to capitalise on the increasing demand for artificial intelligence (AI), putting it in a favourable position for future growth.</w:t>
      </w:r>
      <w:r/>
    </w:p>
    <w:p>
      <w:r/>
      <w:r>
        <w:rPr>
          <w:b/>
        </w:rPr>
        <w:t>Core Scientific’s Strengths Highlighted</w:t>
      </w:r>
      <w:r/>
    </w:p>
    <w:p>
      <w:r/>
      <w:r>
        <w:t>Analysts Jonathan Petersen and Jan Aygul at Jefferies have expressed a bullish outlook on Core Scientific's future performance. The analysts emphasise the company's strong power supply infrastructure and its adept data center development team as vital assets. These strengths are expected to support Core Scientific in catering to the rising demand for AI solutions, a factor that contributed to Jefferies setting a price target of $19 for the company's stock.</w:t>
      </w:r>
      <w:r/>
    </w:p>
    <w:p>
      <w:r/>
      <w:r>
        <w:t>A critical factor cited by Jefferies is Core Scientific’s recent 12-year agreement with CoreWeave, a cloud provider supported by Nvidia. This partnership is designed to provide infrastructure necessary for AI applications. According to the analysts, effectively fulfilling this contract could set the stage for additional agreements, enhancing Core Scientific’s growth prospects.</w:t>
      </w:r>
      <w:r/>
    </w:p>
    <w:p>
      <w:r/>
      <w:r>
        <w:t>Additionally, the analysts noted the profitability and increasing efficiency of Core Scientific's bitcoin mining operations, suggesting a well-rounded business model that includes both traditional and emerging sectors.</w:t>
      </w:r>
      <w:r/>
    </w:p>
    <w:p>
      <w:r/>
      <w:r>
        <w:rPr>
          <w:b/>
        </w:rPr>
        <w:t>Significant Progress in 2024</w:t>
      </w:r>
      <w:r/>
    </w:p>
    <w:p>
      <w:r/>
      <w:r>
        <w:t>Core Scientific has experienced notable milestones in 2024, marking a significant turnaround from its previous financial struggle. The company emerged from Chapter 11 bankruptcy protection in January and resumed trading on Wall Street. Since re-entering the public market, Core Scientific's stock value has skyrocketed by 312%. This increase is attributed to both the recovery in Bitcoin's price and the company's strategic shift toward high-performance computing, tapping into the burgeoning demand for AI-driven data centers.</w:t>
      </w:r>
      <w:r/>
    </w:p>
    <w:p>
      <w:r/>
      <w:r>
        <w:t>CEO Adam Sullivan, in a dialogue with Benzinga, contrasted the unpredictability of Bitcoin mining with the more stable and lucrative opportunities presented by AI. He described the AI business as providing a "predictable, long-term, and profitable" revenue stream for the company.</w:t>
      </w:r>
      <w:r/>
    </w:p>
    <w:p>
      <w:r/>
      <w:r>
        <w:rPr>
          <w:b/>
        </w:rPr>
        <w:t>Market Impact</w:t>
      </w:r>
      <w:r/>
    </w:p>
    <w:p>
      <w:r/>
      <w:r>
        <w:t>On the backdrop of Jefferies’ positive appraisal, Core Scientific's shares experienced a rise, climbing 6.21% to reach $14.20 during Monday’s trading session as per Benzinga Pro's data. This upward movement is part of broader gains within the Bitcoin mining sector, with the Valkyrie Bitcoin Miners ETF (WGMI) reporting a surge of over 10%.</w:t>
      </w:r>
      <w:r/>
    </w:p>
    <w:p>
      <w:r/>
      <w:r>
        <w:t>As Core Scientific continues to adapt and evolve, industry observers will likely monitor the company's ability to exploit these new opportunities and its potential impacts on the wider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https://news.futunn.com/en/post/49215447/jefferies-initiates-core-scientific-corzus-with-buy-rating-announces-target</w:t>
        </w:r>
      </w:hyperlink>
      <w:r>
        <w:t xml:space="preserve"> - Jefferies initiated coverage on Core Scientific with a Buy rating and set a price target of $19.</w:t>
      </w:r>
      <w:r/>
    </w:p>
    <w:p>
      <w:pPr>
        <w:pStyle w:val="ListNumber"/>
        <w:spacing w:line="240" w:lineRule="auto"/>
        <w:ind w:left="720"/>
      </w:pPr>
      <w:r/>
      <w:hyperlink r:id="rId11">
        <w:r>
          <w:rPr>
            <w:color w:val="0000EE"/>
            <w:u w:val="single"/>
          </w:rPr>
          <w:t>https://quantisnow.com/insight/jefferies-initiated-coverage-on-core-scientific-with-a-new-price-target-5739307</w:t>
        </w:r>
      </w:hyperlink>
      <w:r>
        <w:t xml:space="preserve"> - Jefferies initiated coverage on Core Scientific with a Buy rating and a new price target of $19.00, and details on CoreWeave's contract.</w:t>
      </w:r>
      <w:r/>
    </w:p>
    <w:p>
      <w:pPr>
        <w:pStyle w:val="ListNumber"/>
        <w:spacing w:line="240" w:lineRule="auto"/>
        <w:ind w:left="720"/>
      </w:pPr>
      <w:r/>
      <w:hyperlink r:id="rId12">
        <w:r>
          <w:rPr>
            <w:color w:val="0000EE"/>
            <w:u w:val="single"/>
          </w:rPr>
          <w:t>https://www.investing.com/news/company-news/jefferies-bullish-on-core-scientific-stock-after-impressive-postbankruptcy-pivot-93CH-3684929</w:t>
        </w:r>
      </w:hyperlink>
      <w:r>
        <w:t xml:space="preserve"> - Jefferies' bullish outlook on Core Scientific, highlighting the company's strategic pivot, revenue growth, and EBITDA increase.</w:t>
      </w:r>
      <w:r/>
    </w:p>
    <w:p>
      <w:pPr>
        <w:pStyle w:val="ListNumber"/>
        <w:spacing w:line="240" w:lineRule="auto"/>
        <w:ind w:left="720"/>
      </w:pPr>
      <w:r/>
      <w:hyperlink r:id="rId13">
        <w:r>
          <w:rPr>
            <w:color w:val="0000EE"/>
            <w:u w:val="single"/>
          </w:rPr>
          <w:t>https://www.nasdaq.com/articles/jefferies-initiates-coverage-core-scientific-corz-buy-recommendation</w:t>
        </w:r>
      </w:hyperlink>
      <w:r>
        <w:t xml:space="preserve"> - Jefferies initiated coverage of Core Scientific with a Buy recommendation, detailing the price target and potential upside.</w:t>
      </w:r>
      <w:r/>
    </w:p>
    <w:p>
      <w:pPr>
        <w:pStyle w:val="ListNumber"/>
        <w:spacing w:line="240" w:lineRule="auto"/>
        <w:ind w:left="720"/>
      </w:pPr>
      <w:r/>
      <w:hyperlink r:id="rId14">
        <w:r>
          <w:rPr>
            <w:color w:val="0000EE"/>
            <w:u w:val="single"/>
          </w:rPr>
          <w:t>https://www.tradingview.com/news/benzinga:6bf2d6a5a094b:0-after-300-stock-rally-jefferies-says-this-bitcoin-miner-has-more-room-to-run-up-on-ai-demand/</w:t>
        </w:r>
      </w:hyperlink>
      <w:r>
        <w:t xml:space="preserve"> - Jefferies' positive outlook on Core Scientific's future growth due to AI demand and the company's recent stock performance.</w:t>
      </w:r>
      <w:r/>
    </w:p>
    <w:p>
      <w:pPr>
        <w:pStyle w:val="ListNumber"/>
        <w:spacing w:line="240" w:lineRule="auto"/>
        <w:ind w:left="720"/>
      </w:pPr>
      <w:r/>
      <w:hyperlink r:id="rId11">
        <w:r>
          <w:rPr>
            <w:color w:val="0000EE"/>
            <w:u w:val="single"/>
          </w:rPr>
          <w:t>https://quantisnow.com/insight/jefferies-initiated-coverage-on-core-scientific-with-a-new-price-target-5739307</w:t>
        </w:r>
      </w:hyperlink>
      <w:r>
        <w:t xml:space="preserve"> - Core Scientific's 12-year agreement with CoreWeave and its impact on the company's growth prospects.</w:t>
      </w:r>
      <w:r/>
    </w:p>
    <w:p>
      <w:pPr>
        <w:pStyle w:val="ListNumber"/>
        <w:spacing w:line="240" w:lineRule="auto"/>
        <w:ind w:left="720"/>
      </w:pPr>
      <w:r/>
      <w:hyperlink r:id="rId12">
        <w:r>
          <w:rPr>
            <w:color w:val="0000EE"/>
            <w:u w:val="single"/>
          </w:rPr>
          <w:t>https://www.investing.com/news/company-news/jefferies-bullish-on-core-scientific-stock-after-impressive-postbankruptcy-pivot-93CH-3684929</w:t>
        </w:r>
      </w:hyperlink>
      <w:r>
        <w:t xml:space="preserve"> - Core Scientific's emergence from Chapter 11 bankruptcy, stock performance, and shift towards high-performance computing.</w:t>
      </w:r>
      <w:r/>
    </w:p>
    <w:p>
      <w:pPr>
        <w:pStyle w:val="ListNumber"/>
        <w:spacing w:line="240" w:lineRule="auto"/>
        <w:ind w:left="720"/>
      </w:pPr>
      <w:r/>
      <w:hyperlink r:id="rId12">
        <w:r>
          <w:rPr>
            <w:color w:val="0000EE"/>
            <w:u w:val="single"/>
          </w:rPr>
          <w:t>https://www.investing.com/news/company-news/jefferies-bullish-on-core-scientific-stock-after-impressive-postbankruptcy-pivot-93CH-3684929</w:t>
        </w:r>
      </w:hyperlink>
      <w:r>
        <w:t xml:space="preserve"> - CEO Adam Sullivan's comments on the stability and profitability of the AI business compared to Bitcoin mining.</w:t>
      </w:r>
      <w:r/>
    </w:p>
    <w:p>
      <w:pPr>
        <w:pStyle w:val="ListNumber"/>
        <w:spacing w:line="240" w:lineRule="auto"/>
        <w:ind w:left="720"/>
      </w:pPr>
      <w:r/>
      <w:hyperlink r:id="rId13">
        <w:r>
          <w:rPr>
            <w:color w:val="0000EE"/>
            <w:u w:val="single"/>
          </w:rPr>
          <w:t>https://www.nasdaq.com/articles/jefferies-initiates-coverage-core-scientific-corz-buy-recommendation</w:t>
        </w:r>
      </w:hyperlink>
      <w:r>
        <w:t xml:space="preserve"> - Core Scientific's stock rise following Jefferies' positive appraisal and broader gains in the Bitcoin mining sector.</w:t>
      </w:r>
      <w:r/>
    </w:p>
    <w:p>
      <w:pPr>
        <w:pStyle w:val="ListNumber"/>
        <w:spacing w:line="240" w:lineRule="auto"/>
        <w:ind w:left="720"/>
      </w:pPr>
      <w:r/>
      <w:hyperlink r:id="rId11">
        <w:r>
          <w:rPr>
            <w:color w:val="0000EE"/>
            <w:u w:val="single"/>
          </w:rPr>
          <w:t>https://quantisnow.com/insight/jefferies-initiated-coverage-on-core-scientific-with-a-new-price-target-5739307</w:t>
        </w:r>
      </w:hyperlink>
      <w:r>
        <w:t xml:space="preserve"> - Core Scientific's expansion of high-performance computing hosting capabilities and contracts with CoreWeave.</w:t>
      </w:r>
      <w:r/>
    </w:p>
    <w:p>
      <w:pPr>
        <w:pStyle w:val="ListNumber"/>
        <w:spacing w:line="240" w:lineRule="auto"/>
        <w:ind w:left="720"/>
      </w:pPr>
      <w:r/>
      <w:hyperlink r:id="rId12">
        <w:r>
          <w:rPr>
            <w:color w:val="0000EE"/>
            <w:u w:val="single"/>
          </w:rPr>
          <w:t>https://www.investing.com/news/company-news/jefferies-bullish-on-core-scientific-stock-after-impressive-postbankruptcy-pivot-93CH-3684929</w:t>
        </w:r>
      </w:hyperlink>
      <w:r>
        <w:t xml:space="preserve"> - Analysts' emphasis on Core Scientific's strong power supply infrastructure and data center development team.</w:t>
      </w:r>
      <w:r/>
    </w:p>
    <w:p>
      <w:pPr>
        <w:pStyle w:val="ListNumber"/>
        <w:spacing w:line="240" w:lineRule="auto"/>
        <w:ind w:left="720"/>
      </w:pPr>
      <w:r/>
      <w:hyperlink r:id="rId15">
        <w:r>
          <w:rPr>
            <w:color w:val="0000EE"/>
            <w:u w:val="single"/>
          </w:rPr>
          <w:t>https://www.benzinga.com/markets/cryptocurrency/24/10/41592405/after-300-stock-rally-jefferies-says-this-bitcoin-miner-has-more-room-to-run-up-on-ai-dema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futunn.com/en/post/49215447/jefferies-initiates-core-scientific-corzus-with-buy-rating-announces-target" TargetMode="External"/><Relationship Id="rId11" Type="http://schemas.openxmlformats.org/officeDocument/2006/relationships/hyperlink" Target="https://quantisnow.com/insight/jefferies-initiated-coverage-on-core-scientific-with-a-new-price-target-5739307" TargetMode="External"/><Relationship Id="rId12" Type="http://schemas.openxmlformats.org/officeDocument/2006/relationships/hyperlink" Target="https://www.investing.com/news/company-news/jefferies-bullish-on-core-scientific-stock-after-impressive-postbankruptcy-pivot-93CH-3684929" TargetMode="External"/><Relationship Id="rId13" Type="http://schemas.openxmlformats.org/officeDocument/2006/relationships/hyperlink" Target="https://www.nasdaq.com/articles/jefferies-initiates-coverage-core-scientific-corz-buy-recommendation" TargetMode="External"/><Relationship Id="rId14" Type="http://schemas.openxmlformats.org/officeDocument/2006/relationships/hyperlink" Target="https://www.tradingview.com/news/benzinga:6bf2d6a5a094b:0-after-300-stock-rally-jefferies-says-this-bitcoin-miner-has-more-room-to-run-up-on-ai-demand/" TargetMode="External"/><Relationship Id="rId15" Type="http://schemas.openxmlformats.org/officeDocument/2006/relationships/hyperlink" Target="https://www.benzinga.com/markets/cryptocurrency/24/10/41592405/after-300-stock-rally-jefferies-says-this-bitcoin-miner-has-more-room-to-run-up-on-ai-dem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