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Masayoshi Son outlines vision for superintelligence and economic impact at Future Investment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Masayoshi Son, the prominent Japanese billionaire and the driving force behind the technology conglomerate SoftBank, has projected significant advancements in artificial intelligence (AI) that could shape the future of the global economy. Speaking at the Future Investment Initiative conference in Riyadh, Saudi Arabia, Son shared his vision of artificial superintelligence that could potentially surpass human intellect by a factor of 10,000 within the next decade. This monumental AI milestone, however, would require an enormous outlay of resources.</w:t>
      </w:r>
      <w:r/>
    </w:p>
    <w:p>
      <w:r/>
      <w:r>
        <w:t>Son elaborated on the economic implications of this AI development, suggesting that such an advanced form of AI could contribute to a 5% increase in global economic output by the year 2035. However, actualizing this vision necessitates unparalleled investments, particularly in terms of computing power and semiconductor chips.</w:t>
      </w:r>
      <w:r/>
    </w:p>
    <w:p>
      <w:r/>
      <w:r>
        <w:t>The visionary businessman underscored the need for substantial infrastructure to support AI's growth. He speculated that approximately 200 million chips and 400 gigawatts (GW) of data centre power would be required, a demand surpassing the current electricity supply of the United States. The cumulative capital expenditure associated with these requirements would amount to an astounding $9 trillion. Despite the enormity of this figure, Son deemed it a justified and potentially modest investment relative to the anticipated $9 trillion in annual benefits from the operational super AI.</w:t>
      </w:r>
      <w:r/>
    </w:p>
    <w:p>
      <w:r/>
      <w:r>
        <w:t>Within this context, Son emphasised the pivotal role of Nvidia, currently ranked as the world’s most valuable semiconductor company. He argued that Nvidia remains undervalued given the potential for dramatically increased demand for its chips in the burgeoning AI industry.</w:t>
      </w:r>
      <w:r/>
    </w:p>
    <w:p>
      <w:r/>
      <w:r>
        <w:t>Despite his optimistic outlook, Son has adapted his timeline for the emergence of superintelligence. Earlier in June, he projected its arrival within three to five years, noting potential benefits for Arm Holdings, a chip designer that SoftBank primarily owns. Now he extends that time frame while still maintaining confidence in Nvidia’s critical role alongside Arm.</w:t>
      </w:r>
      <w:r/>
    </w:p>
    <w:p>
      <w:r/>
      <w:r>
        <w:t>However, achieving these AI advancements is not without challenges. The monumental costs and required infrastructure may overwhelm even well-funded organisations and governments. Additionally, Son's historical investment decisions cast a shadow on his predictions. SoftBank's significant investment in WeWork, originally valued highly before its dramatic devaluation following a problematic pre-IPO announcement, is one such instance where reality diverged from projection.</w:t>
      </w:r>
      <w:r/>
    </w:p>
    <w:p>
      <w:r/>
      <w:r>
        <w:t>Notably, Son maintains conviction in his vision and financial strategy, continuing to reserve funds in anticipation of the expenses associated with developing a future super AI. Given his personal net worth of approximately $16 billion, this approach signifies the high financial stakes involved.</w:t>
      </w:r>
      <w:r/>
    </w:p>
    <w:p>
      <w:r/>
      <w:r>
        <w:t>In summary, Son’s bold proclamations at the Saudi Arabian conference reflect both the promise and the complexities of pioneering the next frontier in artificial intelligence. As stakeholders across industries digest these predictions, only time will reveal the accuracy and impact of Son's ambitious forecasts.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https://observer.com/2024/10/softbank-masayoshi-son-ai-openai-investment/</w:t>
        </w:r>
      </w:hyperlink>
      <w:r>
        <w:t xml:space="preserve"> - Corroborates Masayoshi Son's projections on AI advancements, including the achievement of artificial superintelligence and his investment in OpenAI.</w:t>
      </w:r>
      <w:r/>
    </w:p>
    <w:p>
      <w:pPr>
        <w:pStyle w:val="ListNumber"/>
        <w:spacing w:line="240" w:lineRule="auto"/>
        <w:ind w:left="720"/>
      </w:pPr>
      <w:r/>
      <w:hyperlink r:id="rId11">
        <w:r>
          <w:rPr>
            <w:color w:val="0000EE"/>
            <w:u w:val="single"/>
          </w:rPr>
          <w:t>https://www.pymnts.com/artificial-intelligence-2/2024/softbank-ceo-masayoshi-son-ai-will-drive-evolution-of-humanity/</w:t>
        </w:r>
      </w:hyperlink>
      <w:r>
        <w:t xml:space="preserve"> - Supports Son's vision of AI becoming 10,000 times smarter than humans within a decade and his comments on artificial general intelligence (AGI) and artificial superintelligence (ASI).</w:t>
      </w:r>
      <w:r/>
    </w:p>
    <w:p>
      <w:pPr>
        <w:pStyle w:val="ListNumber"/>
        <w:spacing w:line="240" w:lineRule="auto"/>
        <w:ind w:left="720"/>
      </w:pPr>
      <w:r/>
      <w:hyperlink r:id="rId12">
        <w:r>
          <w:rPr>
            <w:color w:val="0000EE"/>
            <w:u w:val="single"/>
          </w:rPr>
          <w:t>https://qz.com/ai-smarter-humans-10-years-softbank-ceo-masayoshi-son-1851553259</w:t>
        </w:r>
      </w:hyperlink>
      <w:r>
        <w:t xml:space="preserve"> - Confirms Son's predictions about ASI and AGI, including the timeline and the potential impact on human lifestyle.</w:t>
      </w:r>
      <w:r/>
    </w:p>
    <w:p>
      <w:pPr>
        <w:pStyle w:val="ListNumber"/>
        <w:spacing w:line="240" w:lineRule="auto"/>
        <w:ind w:left="720"/>
      </w:pPr>
      <w:r/>
      <w:hyperlink r:id="rId13">
        <w:r>
          <w:rPr>
            <w:color w:val="0000EE"/>
            <w:u w:val="single"/>
          </w:rPr>
          <w:t>https://finance.yahoo.com/news/ai-human-level-abilities-few-083300686.html</w:t>
        </w:r>
      </w:hyperlink>
      <w:r>
        <w:t xml:space="preserve"> - Details Son's belief in achieving AGI within two to three years and ASI within a decade, along with his praise for OpenAI's advancements.</w:t>
      </w:r>
      <w:r/>
    </w:p>
    <w:p>
      <w:pPr>
        <w:pStyle w:val="ListNumber"/>
        <w:spacing w:line="240" w:lineRule="auto"/>
        <w:ind w:left="720"/>
      </w:pPr>
      <w:r/>
      <w:hyperlink r:id="rId14">
        <w:r>
          <w:rPr>
            <w:color w:val="0000EE"/>
            <w:u w:val="single"/>
          </w:rPr>
          <w:t>https://asia.nikkei.com/Business/SoftBank2/SoftBank-s-Son-lays-out-ambitious-mission-on-artificial-super-intelligence</w:t>
        </w:r>
      </w:hyperlink>
      <w:r>
        <w:t xml:space="preserve"> - Highlights Son's mission for SoftBank to become an AI powerhouse and his emphasis on the 'evolution of humanity' through ASI.</w:t>
      </w:r>
      <w:r/>
    </w:p>
    <w:p>
      <w:pPr>
        <w:pStyle w:val="ListNumber"/>
        <w:spacing w:line="240" w:lineRule="auto"/>
        <w:ind w:left="720"/>
      </w:pPr>
      <w:r/>
      <w:hyperlink r:id="rId10">
        <w:r>
          <w:rPr>
            <w:color w:val="0000EE"/>
            <w:u w:val="single"/>
          </w:rPr>
          <w:t>https://observer.com/2024/10/softbank-masayoshi-son-ai-openai-investment/</w:t>
        </w:r>
      </w:hyperlink>
      <w:r>
        <w:t xml:space="preserve"> - Provides context on SoftBank's investments in AI companies, including OpenAI and other AI-focused ventures.</w:t>
      </w:r>
      <w:r/>
    </w:p>
    <w:p>
      <w:pPr>
        <w:pStyle w:val="ListNumber"/>
        <w:spacing w:line="240" w:lineRule="auto"/>
        <w:ind w:left="720"/>
      </w:pPr>
      <w:r/>
      <w:hyperlink r:id="rId11">
        <w:r>
          <w:rPr>
            <w:color w:val="0000EE"/>
            <w:u w:val="single"/>
          </w:rPr>
          <w:t>https://www.pymnts.com/artificial-intelligence-2/2024/softbank-ceo-masayoshi-son-ai-will-drive-evolution-of-humanity/</w:t>
        </w:r>
      </w:hyperlink>
      <w:r>
        <w:t xml:space="preserve"> - Mentions SoftBank's plan to invest nearly $9 billion in AI and Son's historical optimism about AI investments.</w:t>
      </w:r>
      <w:r/>
    </w:p>
    <w:p>
      <w:pPr>
        <w:pStyle w:val="ListNumber"/>
        <w:spacing w:line="240" w:lineRule="auto"/>
        <w:ind w:left="720"/>
      </w:pPr>
      <w:r/>
      <w:hyperlink r:id="rId12">
        <w:r>
          <w:rPr>
            <w:color w:val="0000EE"/>
            <w:u w:val="single"/>
          </w:rPr>
          <w:t>https://qz.com/ai-smarter-humans-10-years-softbank-ceo-masayoshi-son-1851553259</w:t>
        </w:r>
      </w:hyperlink>
      <w:r>
        <w:t xml:space="preserve"> - Discusses the role of Nvidia and Arm in the AI ecosystem, aligning with Son's views on their importance.</w:t>
      </w:r>
      <w:r/>
    </w:p>
    <w:p>
      <w:pPr>
        <w:pStyle w:val="ListNumber"/>
        <w:spacing w:line="240" w:lineRule="auto"/>
        <w:ind w:left="720"/>
      </w:pPr>
      <w:r/>
      <w:hyperlink r:id="rId13">
        <w:r>
          <w:rPr>
            <w:color w:val="0000EE"/>
            <w:u w:val="single"/>
          </w:rPr>
          <w:t>https://finance.yahoo.com/news/ai-human-level-abilities-few-083300686.html</w:t>
        </w:r>
      </w:hyperlink>
      <w:r>
        <w:t xml:space="preserve"> - Addresses the economic and infrastructural demands for achieving advanced AI, such as the need for significant computing power and semiconductor chips.</w:t>
      </w:r>
      <w:r/>
    </w:p>
    <w:p>
      <w:pPr>
        <w:pStyle w:val="ListNumber"/>
        <w:spacing w:line="240" w:lineRule="auto"/>
        <w:ind w:left="720"/>
      </w:pPr>
      <w:r/>
      <w:hyperlink r:id="rId14">
        <w:r>
          <w:rPr>
            <w:color w:val="0000EE"/>
            <w:u w:val="single"/>
          </w:rPr>
          <w:t>https://asia.nikkei.com/Business/SoftBank2/SoftBank-s-Son-lays-out-ambitious-mission-on-artificial-super-intelligence</w:t>
        </w:r>
      </w:hyperlink>
      <w:r>
        <w:t xml:space="preserve"> - Highlights the challenges and historical context of Son's investment decisions, including the example of WeWork.</w:t>
      </w:r>
      <w:r/>
    </w:p>
    <w:p>
      <w:pPr>
        <w:pStyle w:val="ListNumber"/>
        <w:spacing w:line="240" w:lineRule="auto"/>
        <w:ind w:left="720"/>
      </w:pPr>
      <w:r/>
      <w:hyperlink r:id="rId10">
        <w:r>
          <w:rPr>
            <w:color w:val="0000EE"/>
            <w:u w:val="single"/>
          </w:rPr>
          <w:t>https://observer.com/2024/10/softbank-masayoshi-son-ai-openai-investment/</w:t>
        </w:r>
      </w:hyperlink>
      <w:r>
        <w:t xml:space="preserve"> - Provides insight into Son's personal net worth and his continued commitment to investing in AI despite past setbacks.</w:t>
      </w:r>
      <w:r/>
    </w:p>
    <w:p>
      <w:pPr>
        <w:pStyle w:val="ListNumber"/>
        <w:spacing w:line="240" w:lineRule="auto"/>
        <w:ind w:left="720"/>
      </w:pPr>
      <w:r/>
      <w:hyperlink r:id="rId15">
        <w:r>
          <w:rPr>
            <w:color w:val="0000EE"/>
            <w:u w:val="single"/>
          </w:rPr>
          <w:t>https://www.theregister.com/2024/10/29/softbank_super_ai/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bserver.com/2024/10/softbank-masayoshi-son-ai-openai-investment/" TargetMode="External"/><Relationship Id="rId11" Type="http://schemas.openxmlformats.org/officeDocument/2006/relationships/hyperlink" Target="https://www.pymnts.com/artificial-intelligence-2/2024/softbank-ceo-masayoshi-son-ai-will-drive-evolution-of-humanity/" TargetMode="External"/><Relationship Id="rId12" Type="http://schemas.openxmlformats.org/officeDocument/2006/relationships/hyperlink" Target="https://qz.com/ai-smarter-humans-10-years-softbank-ceo-masayoshi-son-1851553259" TargetMode="External"/><Relationship Id="rId13" Type="http://schemas.openxmlformats.org/officeDocument/2006/relationships/hyperlink" Target="https://finance.yahoo.com/news/ai-human-level-abilities-few-083300686.html" TargetMode="External"/><Relationship Id="rId14" Type="http://schemas.openxmlformats.org/officeDocument/2006/relationships/hyperlink" Target="https://asia.nikkei.com/Business/SoftBank2/SoftBank-s-Son-lays-out-ambitious-mission-on-artificial-super-intelligence" TargetMode="External"/><Relationship Id="rId15" Type="http://schemas.openxmlformats.org/officeDocument/2006/relationships/hyperlink" Target="https://www.theregister.com/2024/10/29/softbank_super_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