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Prime Minister announces legislative measures to regulate AI and digital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Prime Minister Announces Legislative Measures to Regulate AI and Digital Markets</w:t>
      </w:r>
      <w:r/>
    </w:p>
    <w:p>
      <w:r/>
      <w:r>
        <w:t>In a significant move to address the evolving challenges posed by artificial intelligence and the digital economy, the United Kingdom's Prime Minister, Kier Starmer, has announced plans for new legislative measures aimed at protecting the interests of print media companies in the digital landscape. The proposed Digital Markets, Competition and Consumers Act 2024 is set to introduce comprehensive regulations intended to rebalance the relationship between online platforms and content publishers, particularly in the context of generative AI and data scraping practices.</w:t>
      </w:r>
      <w:r/>
    </w:p>
    <w:p>
      <w:r/>
      <w:r>
        <w:t>The announcement comes amid growing concerns within the media industry about the unconsented use of published content by AI companies for data training purposes. These AI models often collect information from a wide range of digital content, including news articles and creative works, to enhance their functionalities and improve user experiences. However, this practice has raised significant issues regarding intellectual property rights and fair compensation for content creators.</w:t>
      </w:r>
      <w:r/>
    </w:p>
    <w:p>
      <w:r/>
      <w:r>
        <w:t>In a brief statement via The Guardian, Starmer articulated the government's stance on the matter, emphasising the crucial role of both AI and the creative industries in fostering economic growth. He acknowledged the necessity for publishers to maintain control over their content and to receive appropriate remuneration for its use, particularly in the realm of AI development.</w:t>
      </w:r>
      <w:r/>
    </w:p>
    <w:p>
      <w:r/>
      <w:r>
        <w:t>Starmer explained that the proposed legislation aims to empower the UK's Competition and Markets Authority (CMA) with the ability to designate specific technology companies as having 'strategic market status.' This designation would subject these companies to tailored codes of conduct, competition interventions, and regulations regarding mergers, thereby ensuring fair competition and protecting the interests of content providers.</w:t>
      </w:r>
      <w:r/>
    </w:p>
    <w:p>
      <w:r/>
      <w:r>
        <w:t>The legislative framework is designed not only to enhance consumer rights and combat unfair practices but also to address the specific challenges posed by AI data scraping. Through potential pro-competition interventions, the CMA would investigate and mitigate any adverse effects on competition resulting from digital market activities.</w:t>
      </w:r>
      <w:r/>
    </w:p>
    <w:p>
      <w:r/>
      <w:r>
        <w:t>While Starmer declined to provide detailed specifics on the restrictions regarding data scraping, he conveyed a clear intention to safeguard the rights of publishers whose content is utilised by AI models. The legislation is part of a broader strategy to adapt to technological advancements while preserving the fundamental principles of journalism, democracy, and press freedom.</w:t>
      </w:r>
      <w:r/>
    </w:p>
    <w:p>
      <w:r/>
      <w:r>
        <w:t>The introduction of the Digital Markets, Competition and Consumers Act 2024 signifies the government's commitment to ensuring a fair and balanced digital ecosystem. As the usage of generative AI proliferates, the impending regulatory measures highlight the importance of establishing a sustainable relationship between technological innovation and the creative industries.</w:t>
      </w:r>
      <w:r/>
    </w:p>
    <w:p>
      <w:r/>
      <w:r>
        <w:t>As discussions surrounding the legislation continue, stakeholders within the industry await further clarifications on the operational details and scope of the proposed regulations. The government's initiative reflects an ongoing effort to adapt to the changing digital landscape while prioritising the rights and interests of content creators in an increasingly AI-driven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https://newsmediauk.org/blog/2024/10/28/starmer-publishers-must-have-control-over-their-content-as-ai-technology-develops/</w:t>
        </w:r>
      </w:hyperlink>
      <w:r>
        <w:t xml:space="preserve"> - Corroborates the announcement of legislative measures to protect publishers' content and the importance of maintaining control over their work in the context of AI.</w:t>
      </w:r>
      <w:r/>
    </w:p>
    <w:p>
      <w:pPr>
        <w:pStyle w:val="ListNumber"/>
        <w:spacing w:line="240" w:lineRule="auto"/>
        <w:ind w:left="720"/>
      </w:pPr>
      <w:r/>
      <w:hyperlink r:id="rId11">
        <w:r>
          <w:rPr>
            <w:color w:val="0000EE"/>
            <w:u w:val="single"/>
          </w:rPr>
          <w:t>https://uk.themedialeader.com/keir-starmer-journalism-is-lifeblood-of-democracy/</w:t>
        </w:r>
      </w:hyperlink>
      <w:r>
        <w:t xml:space="preserve"> - Supports the government's stance on the crucial role of AI and creative industries in economic growth and the need for publishers to receive payment for their content.</w:t>
      </w:r>
      <w:r/>
    </w:p>
    <w:p>
      <w:pPr>
        <w:pStyle w:val="ListNumber"/>
        <w:spacing w:line="240" w:lineRule="auto"/>
        <w:ind w:left="720"/>
      </w:pPr>
      <w:r/>
      <w:hyperlink r:id="rId12">
        <w:r>
          <w:rPr>
            <w:color w:val="0000EE"/>
            <w:u w:val="single"/>
          </w:rPr>
          <w:t>https://pressgazette.co.uk/news/keir-starmer-ai-news-publishers-artificial-intelligence/</w:t>
        </w:r>
      </w:hyperlink>
      <w:r>
        <w:t xml:space="preserve"> - Details the government's recognition of the principle that publishers should seek compensation for the use of their content by AI companies.</w:t>
      </w:r>
      <w:r/>
    </w:p>
    <w:p>
      <w:pPr>
        <w:pStyle w:val="ListNumber"/>
        <w:spacing w:line="240" w:lineRule="auto"/>
        <w:ind w:left="720"/>
      </w:pPr>
      <w:r/>
      <w:hyperlink r:id="rId13">
        <w:r>
          <w:rPr>
            <w:color w:val="0000EE"/>
            <w:u w:val="single"/>
          </w:rPr>
          <w:t>https://uk.finance.yahoo.com/news/starmer-publishers-control-over-content-090430843.html</w:t>
        </w:r>
      </w:hyperlink>
      <w:r>
        <w:t xml:space="preserve"> - Confirms that news media and the creative sector are central to the government's economic growth mission and the need for control over content.</w:t>
      </w:r>
      <w:r/>
    </w:p>
    <w:p>
      <w:pPr>
        <w:pStyle w:val="ListNumber"/>
        <w:spacing w:line="240" w:lineRule="auto"/>
        <w:ind w:left="720"/>
      </w:pPr>
      <w:r/>
      <w:hyperlink r:id="rId14">
        <w:r>
          <w:rPr>
            <w:color w:val="0000EE"/>
            <w:u w:val="single"/>
          </w:rPr>
          <w:t>https://80.lv/articles/uk-prime-minister-thinks-new-laws-will-help-publishers-keep-control-against-ai/</w:t>
        </w:r>
      </w:hyperlink>
      <w:r>
        <w:t xml:space="preserve"> - Explains how new laws will help rebalance the relationship between online platforms and content publishers, especially against AI.</w:t>
      </w:r>
      <w:r/>
    </w:p>
    <w:p>
      <w:pPr>
        <w:pStyle w:val="ListNumber"/>
        <w:spacing w:line="240" w:lineRule="auto"/>
        <w:ind w:left="720"/>
      </w:pPr>
      <w:r/>
      <w:hyperlink r:id="rId10">
        <w:r>
          <w:rPr>
            <w:color w:val="0000EE"/>
            <w:u w:val="single"/>
          </w:rPr>
          <w:t>https://newsmediauk.org/blog/2024/10/28/starmer-publishers-must-have-control-over-their-content-as-ai-technology-develops/</w:t>
        </w:r>
      </w:hyperlink>
      <w:r>
        <w:t xml:space="preserve"> - Discusses the proposed Digital Markets and Consumers Act and its role in protecting press freedoms and rebalancing the relationship between platforms and publishers.</w:t>
      </w:r>
      <w:r/>
    </w:p>
    <w:p>
      <w:pPr>
        <w:pStyle w:val="ListNumber"/>
        <w:spacing w:line="240" w:lineRule="auto"/>
        <w:ind w:left="720"/>
      </w:pPr>
      <w:r/>
      <w:hyperlink r:id="rId11">
        <w:r>
          <w:rPr>
            <w:color w:val="0000EE"/>
            <w:u w:val="single"/>
          </w:rPr>
          <w:t>https://uk.themedialeader.com/keir-starmer-journalism-is-lifeblood-of-democracy/</w:t>
        </w:r>
      </w:hyperlink>
      <w:r>
        <w:t xml:space="preserve"> - Mentions the government's plan to tackle SLAPPs and protect investigative journalism, alongside ensuring access to justice.</w:t>
      </w:r>
      <w:r/>
    </w:p>
    <w:p>
      <w:pPr>
        <w:pStyle w:val="ListNumber"/>
        <w:spacing w:line="240" w:lineRule="auto"/>
        <w:ind w:left="720"/>
      </w:pPr>
      <w:r/>
      <w:hyperlink r:id="rId12">
        <w:r>
          <w:rPr>
            <w:color w:val="0000EE"/>
            <w:u w:val="single"/>
          </w:rPr>
          <w:t>https://pressgazette.co.uk/news/keir-starmer-ai-news-publishers-artificial-intelligence/</w:t>
        </w:r>
      </w:hyperlink>
      <w:r>
        <w:t xml:space="preserve"> - Details the call for diverting government advertising spend from Big Tech to local media and the designation of tech companies' services as having strategic market status.</w:t>
      </w:r>
      <w:r/>
    </w:p>
    <w:p>
      <w:pPr>
        <w:pStyle w:val="ListNumber"/>
        <w:spacing w:line="240" w:lineRule="auto"/>
        <w:ind w:left="720"/>
      </w:pPr>
      <w:r/>
      <w:hyperlink r:id="rId11">
        <w:r>
          <w:rPr>
            <w:color w:val="0000EE"/>
            <w:u w:val="single"/>
          </w:rPr>
          <w:t>https://uk.themedialeader.com/keir-starmer-journalism-is-lifeblood-of-democracy/</w:t>
        </w:r>
      </w:hyperlink>
      <w:r>
        <w:t xml:space="preserve"> - Explains the role of the Online Safety Act in introducing new protections from abuse for journalists and respecting recognized news publisher content.</w:t>
      </w:r>
      <w:r/>
    </w:p>
    <w:p>
      <w:pPr>
        <w:pStyle w:val="ListNumber"/>
        <w:spacing w:line="240" w:lineRule="auto"/>
        <w:ind w:left="720"/>
      </w:pPr>
      <w:r/>
      <w:hyperlink r:id="rId12">
        <w:r>
          <w:rPr>
            <w:color w:val="0000EE"/>
            <w:u w:val="single"/>
          </w:rPr>
          <w:t>https://pressgazette.co.uk/news/keir-starmer-ai-news-publishers-artificial-intelligence/</w:t>
        </w:r>
      </w:hyperlink>
      <w:r>
        <w:t xml:space="preserve"> - Supports the government's commitment to championing press freedoms and ensuring a sustainable environment for the free press.</w:t>
      </w:r>
      <w:r/>
    </w:p>
    <w:p>
      <w:pPr>
        <w:pStyle w:val="ListNumber"/>
        <w:spacing w:line="240" w:lineRule="auto"/>
        <w:ind w:left="720"/>
      </w:pPr>
      <w:r/>
      <w:hyperlink r:id="rId14">
        <w:r>
          <w:rPr>
            <w:color w:val="0000EE"/>
            <w:u w:val="single"/>
          </w:rPr>
          <w:t>https://80.lv/articles/uk-prime-minister-thinks-new-laws-will-help-publishers-keep-control-against-ai/</w:t>
        </w:r>
      </w:hyperlink>
      <w:r>
        <w:t xml:space="preserve"> - Highlights the importance of upholding intellectual property and copyright laws to support the sustainability of journalism in the face of AI advancements.</w:t>
      </w:r>
      <w:r/>
    </w:p>
    <w:p>
      <w:pPr>
        <w:pStyle w:val="ListNumber"/>
        <w:spacing w:line="240" w:lineRule="auto"/>
        <w:ind w:left="720"/>
      </w:pPr>
      <w:r/>
      <w:hyperlink r:id="rId15">
        <w:r>
          <w:rPr>
            <w:color w:val="0000EE"/>
            <w:u w:val="single"/>
          </w:rPr>
          <w:t>https://www.pcgamer.com/software/ai/uk-prime-minister-reckons-new-laws-will-help-publishers-fight-back-against-unapproved-ai-data-scraping/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ediauk.org/blog/2024/10/28/starmer-publishers-must-have-control-over-their-content-as-ai-technology-develops/" TargetMode="External"/><Relationship Id="rId11" Type="http://schemas.openxmlformats.org/officeDocument/2006/relationships/hyperlink" Target="https://uk.themedialeader.com/keir-starmer-journalism-is-lifeblood-of-democracy/" TargetMode="External"/><Relationship Id="rId12" Type="http://schemas.openxmlformats.org/officeDocument/2006/relationships/hyperlink" Target="https://pressgazette.co.uk/news/keir-starmer-ai-news-publishers-artificial-intelligence/" TargetMode="External"/><Relationship Id="rId13" Type="http://schemas.openxmlformats.org/officeDocument/2006/relationships/hyperlink" Target="https://uk.finance.yahoo.com/news/starmer-publishers-control-over-content-090430843.html" TargetMode="External"/><Relationship Id="rId14" Type="http://schemas.openxmlformats.org/officeDocument/2006/relationships/hyperlink" Target="https://80.lv/articles/uk-prime-minister-thinks-new-laws-will-help-publishers-keep-control-against-ai/" TargetMode="External"/><Relationship Id="rId15" Type="http://schemas.openxmlformats.org/officeDocument/2006/relationships/hyperlink" Target="https://www.pcgamer.com/software/ai/uk-prime-minister-reckons-new-laws-will-help-publishers-fight-back-against-unapproved-ai-data-scra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