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set to publish AI Opportunities Action Plan aimed at enhancing national economy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Kingdom is poised to refine its approach to integrating artificial intelligence into the national economy, as laid out in a forthcoming government-commissioned report expected to be published in November. The "AI Opportunities Action Plan", devised by angel investor Matt Clifford, suggests a reduction in the complexity and cost of visas for AI experts and the establishment of special zones for data centres to strengthen the UK's position as a hub for AI development.</w:t>
      </w:r>
      <w:r/>
    </w:p>
    <w:p>
      <w:r/>
      <w:r>
        <w:t xml:space="preserve">Commissioned by Science and Technology Secretary Peter Kyle in July, the report aims to deliver a strategy to invigorate the growth of the AI sector and promote the adoption of AI technologies across Britain. Kyle has underscored the significance of AI, asserting that its comprehensive integration into the economy could enhance productivity by 5 per cent. </w:t>
      </w:r>
      <w:r/>
    </w:p>
    <w:p>
      <w:r/>
      <w:r>
        <w:t>Between July and September, Clifford engaged with numerous stakeholders in the AI industry, including executives, entrepreneurs, and investors. These discussions highlighted several barriers impacting the mobility of skilled personnel, notably the cumbersome and costly visa procedures for overseas talent. Streamlining these processes is anticipated to be a key recommendation from Clifford's report.</w:t>
      </w:r>
      <w:r/>
    </w:p>
    <w:p>
      <w:r/>
      <w:r>
        <w:t>The plan also suggests the creation of "computing zones" to facilitate the construction of data centres and their infrastructure, such as energy supplies, in designated areas across the UK. This proposition aligns with Secretary Kyle’s vision to develop more data centres, which have already been classified as "critical national infrastructure" to protect them from potential cyber threats and outages.</w:t>
      </w:r>
      <w:r/>
    </w:p>
    <w:p>
      <w:r/>
      <w:r>
        <w:t>However, data centre executives face ongoing challenges, with the high cost and erratic availability of energy serving as major deterrents to new projects. Despite these concerns, Kyle has signalled the release of certain greenbelt lands for the construction of such facilities, which he deems necessary.</w:t>
      </w:r>
      <w:r/>
    </w:p>
    <w:p>
      <w:r/>
      <w:r>
        <w:t>To ensure the recommended strategies are effectively implemented, Kyle plans to establish an "AI opportunities unit", which will be tasked with executing the proposals accepted by the government. However, the suggestion to simplify the visa process for international AI experts could face opposition from the Home Office, given the government's goal of reducing net migration and fostering homegrown talent.</w:t>
      </w:r>
      <w:r/>
    </w:p>
    <w:p>
      <w:r/>
      <w:r>
        <w:t>The global talent visa scheme, introduced in 2020, is currently the primary pathway for tech and AI professionals seeking entry into the UK. Between April 2020 and April 2023, more than 12,000 global talent visas were granted from the 17,012 applications received. Issues have been raised concerning the length of the application process, as well as the costs involved, which includes endorsements by UK entities, application fees, and annual immigration health surcharges.</w:t>
      </w:r>
      <w:r/>
    </w:p>
    <w:p>
      <w:r/>
      <w:r>
        <w:t>A government spokesperson commented that the forthcoming AI Opportunities Action Plan would articulate a grand vision for how the UK could leverage AI technology to boost economic growth and establish a competitive AI sector on the global stage. The spokesperson added that a governmental response to the report would be announced in due course.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https://www.wiggin.co.uk/insight/ai-opportunities-action-plan-announced-by-government/</w:t>
        </w:r>
      </w:hyperlink>
      <w:r>
        <w:t xml:space="preserve"> - Corroborates the commissioning of the AI Opportunities Action Plan by the Department for Science, Innovation and Technology and the role of Matt Clifford in leading it.</w:t>
      </w:r>
      <w:r/>
    </w:p>
    <w:p>
      <w:pPr>
        <w:pStyle w:val="ListNumber"/>
        <w:spacing w:line="240" w:lineRule="auto"/>
        <w:ind w:left="720"/>
      </w:pPr>
      <w:r/>
      <w:hyperlink r:id="rId11">
        <w:r>
          <w:rPr>
            <w:color w:val="0000EE"/>
            <w:u w:val="single"/>
          </w:rPr>
          <w:t>https://www.computerweekly.com/news/366599078/UK-government-sets-up-AI-action-plan-unit</w:t>
        </w:r>
      </w:hyperlink>
      <w:r>
        <w:t xml:space="preserve"> - Supports the establishment of the AI Opportunities Unit and the goals of the AI Opportunities Action Plan, including enhancing public services and economic growth.</w:t>
      </w:r>
      <w:r/>
    </w:p>
    <w:p>
      <w:pPr>
        <w:pStyle w:val="ListNumber"/>
        <w:spacing w:line="240" w:lineRule="auto"/>
        <w:ind w:left="720"/>
      </w:pPr>
      <w:r/>
      <w:hyperlink r:id="rId12">
        <w:r>
          <w:rPr>
            <w:color w:val="0000EE"/>
            <w:u w:val="single"/>
          </w:rPr>
          <w:t>https://www.aiacceleratorinstitute.com/uk-government-prioritizes-ai-for-economic-growth-and-services/</w:t>
        </w:r>
      </w:hyperlink>
      <w:r>
        <w:t xml:space="preserve"> - Details the focus on building a competitive UK AI sector, accelerating AI adoption, and the expected economic benefits from AI integration.</w:t>
      </w:r>
      <w:r/>
    </w:p>
    <w:p>
      <w:pPr>
        <w:pStyle w:val="ListNumber"/>
        <w:spacing w:line="240" w:lineRule="auto"/>
        <w:ind w:left="720"/>
      </w:pPr>
      <w:r/>
      <w:hyperlink r:id="rId13">
        <w:r>
          <w:rPr>
            <w:color w:val="0000EE"/>
            <w:u w:val="single"/>
          </w:rPr>
          <w:t>https://www.gov.uk/government/publications/artificial-intelligence-ai-opportunities-action-plan-terms-of-reference/artificial-intelligence-ai-opportunities-action-plan-terms-of-reference</w:t>
        </w:r>
      </w:hyperlink>
      <w:r>
        <w:t xml:space="preserve"> - Provides the terms of reference for the AI Opportunities Action Plan, including its role, process, and key areas of focus.</w:t>
      </w:r>
      <w:r/>
    </w:p>
    <w:p>
      <w:pPr>
        <w:pStyle w:val="ListNumber"/>
        <w:spacing w:line="240" w:lineRule="auto"/>
        <w:ind w:left="720"/>
      </w:pPr>
      <w:r/>
      <w:hyperlink r:id="rId14">
        <w:r>
          <w:rPr>
            <w:color w:val="0000EE"/>
            <w:u w:val="single"/>
          </w:rPr>
          <w:t>https://www.techuk.org/resource/putting-ai-at-the-heart-of-government-s-agenda-uk-government-appoints-ai-expert-matt-clifford-to-produce-ai-opportunities-action-plan-and-announces-new-ai-opportunities-unit.html</w:t>
        </w:r>
      </w:hyperlink>
      <w:r>
        <w:t xml:space="preserve"> - Confirms the appointment of Matt Clifford and the establishment of the AI Opportunities Unit to implement the Action Plan's recommendations.</w:t>
      </w:r>
      <w:r/>
    </w:p>
    <w:p>
      <w:pPr>
        <w:pStyle w:val="ListNumber"/>
        <w:spacing w:line="240" w:lineRule="auto"/>
        <w:ind w:left="720"/>
      </w:pPr>
      <w:r/>
      <w:hyperlink r:id="rId10">
        <w:r>
          <w:rPr>
            <w:color w:val="0000EE"/>
            <w:u w:val="single"/>
          </w:rPr>
          <w:t>https://www.wiggin.co.uk/insight/ai-opportunities-action-plan-announced-by-government/</w:t>
        </w:r>
      </w:hyperlink>
      <w:r>
        <w:t xml:space="preserve"> - Mentions the importance of infrastructure, talent, and data access in the AI Opportunities Action Plan.</w:t>
      </w:r>
      <w:r/>
    </w:p>
    <w:p>
      <w:pPr>
        <w:pStyle w:val="ListNumber"/>
        <w:spacing w:line="240" w:lineRule="auto"/>
        <w:ind w:left="720"/>
      </w:pPr>
      <w:r/>
      <w:hyperlink r:id="rId11">
        <w:r>
          <w:rPr>
            <w:color w:val="0000EE"/>
            <w:u w:val="single"/>
          </w:rPr>
          <w:t>https://www.computerweekly.com/news/366599078/UK-government-sets-up-AI-action-plan-unit</w:t>
        </w:r>
      </w:hyperlink>
      <w:r>
        <w:t xml:space="preserve"> - Discusses the need for robust data governance and the challenges related to data protection and ethical practices in AI adoption.</w:t>
      </w:r>
      <w:r/>
    </w:p>
    <w:p>
      <w:pPr>
        <w:pStyle w:val="ListNumber"/>
        <w:spacing w:line="240" w:lineRule="auto"/>
        <w:ind w:left="720"/>
      </w:pPr>
      <w:r/>
      <w:hyperlink r:id="rId12">
        <w:r>
          <w:rPr>
            <w:color w:val="0000EE"/>
            <w:u w:val="single"/>
          </w:rPr>
          <w:t>https://www.aiacceleratorinstitute.com/uk-government-prioritizes-ai-for-economic-growth-and-services/</w:t>
        </w:r>
      </w:hyperlink>
      <w:r>
        <w:t xml:space="preserve"> - Highlights the collaboration between government, industry, and civil society in developing the AI Opportunities Action Plan.</w:t>
      </w:r>
      <w:r/>
    </w:p>
    <w:p>
      <w:pPr>
        <w:pStyle w:val="ListNumber"/>
        <w:spacing w:line="240" w:lineRule="auto"/>
        <w:ind w:left="720"/>
      </w:pPr>
      <w:r/>
      <w:hyperlink r:id="rId14">
        <w:r>
          <w:rPr>
            <w:color w:val="0000EE"/>
            <w:u w:val="single"/>
          </w:rPr>
          <w:t>https://www.techuk.org/resource/putting-ai-at-the-heart-of-government-s-agenda-uk-government-appoints-ai-expert-matt-clifford-to-produce-ai-opportunities-action-plan-and-announces-new-ai-opportunities-unit.html</w:t>
        </w:r>
      </w:hyperlink>
      <w:r>
        <w:t xml:space="preserve"> - Explains the economic impact and productivity gains expected from the increased adoption of AI technologies in the UK.</w:t>
      </w:r>
      <w:r/>
    </w:p>
    <w:p>
      <w:pPr>
        <w:pStyle w:val="ListNumber"/>
        <w:spacing w:line="240" w:lineRule="auto"/>
        <w:ind w:left="720"/>
      </w:pPr>
      <w:r/>
      <w:hyperlink r:id="rId13">
        <w:r>
          <w:rPr>
            <w:color w:val="0000EE"/>
            <w:u w:val="single"/>
          </w:rPr>
          <w:t>https://www.gov.uk/government/publications/artificial-intelligence-ai-opportunities-action-plan-terms-of-reference/artificial-intelligence-ai-opportunities-action-plan-terms-of-reference</w:t>
        </w:r>
      </w:hyperlink>
      <w:r>
        <w:t xml:space="preserve"> - Details the process and outputs of the AI Opportunities Action Plan, including the involvement of various stakeholders.</w:t>
      </w:r>
      <w:r/>
    </w:p>
    <w:p>
      <w:pPr>
        <w:pStyle w:val="ListNumber"/>
        <w:spacing w:line="240" w:lineRule="auto"/>
        <w:ind w:left="720"/>
      </w:pPr>
      <w:r/>
      <w:hyperlink r:id="rId11">
        <w:r>
          <w:rPr>
            <w:color w:val="0000EE"/>
            <w:u w:val="single"/>
          </w:rPr>
          <w:t>https://www.computerweekly.com/news/366599078/UK-government-sets-up-AI-action-plan-unit</w:t>
        </w:r>
      </w:hyperlink>
      <w:r>
        <w:t xml:space="preserve"> - Mentions the potential opposition from the Home Office regarding the simplification of visa processes for international AI experts.</w:t>
      </w:r>
      <w:r/>
    </w:p>
    <w:p>
      <w:pPr>
        <w:pStyle w:val="ListNumber"/>
        <w:spacing w:line="240" w:lineRule="auto"/>
        <w:ind w:left="720"/>
      </w:pPr>
      <w:r/>
      <w:hyperlink r:id="rId15">
        <w:r>
          <w:rPr>
            <w:color w:val="0000EE"/>
            <w:u w:val="single"/>
          </w:rPr>
          <w:t>https://www.ft.com/content/4ec7a942-97c0-4e0f-9c9a-9fbec1506bbf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ggin.co.uk/insight/ai-opportunities-action-plan-announced-by-government/" TargetMode="External"/><Relationship Id="rId11" Type="http://schemas.openxmlformats.org/officeDocument/2006/relationships/hyperlink" Target="https://www.computerweekly.com/news/366599078/UK-government-sets-up-AI-action-plan-unit" TargetMode="External"/><Relationship Id="rId12" Type="http://schemas.openxmlformats.org/officeDocument/2006/relationships/hyperlink" Target="https://www.aiacceleratorinstitute.com/uk-government-prioritizes-ai-for-economic-growth-and-services/" TargetMode="External"/><Relationship Id="rId13" Type="http://schemas.openxmlformats.org/officeDocument/2006/relationships/hyperlink" Target="https://www.gov.uk/government/publications/artificial-intelligence-ai-opportunities-action-plan-terms-of-reference/artificial-intelligence-ai-opportunities-action-plan-terms-of-reference" TargetMode="External"/><Relationship Id="rId14" Type="http://schemas.openxmlformats.org/officeDocument/2006/relationships/hyperlink" Target="https://www.techuk.org/resource/putting-ai-at-the-heart-of-government-s-agenda-uk-government-appoints-ai-expert-matt-clifford-to-produce-ai-opportunities-action-plan-and-announces-new-ai-opportunities-unit.html" TargetMode="External"/><Relationship Id="rId15" Type="http://schemas.openxmlformats.org/officeDocument/2006/relationships/hyperlink" Target="https://www.ft.com/content/4ec7a942-97c0-4e0f-9c9a-9fbec1506bb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