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legal chronology software is transforming legal practice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Legal Chronology Software: Transforming Legal Practice</w:t>
      </w:r>
      <w:r/>
    </w:p>
    <w:p>
      <w:r/>
      <w:r>
        <w:t>In the ever-evolving realm of legal proceedings, the clarity and contextual understanding of cases play a pivotal role in achieving justice. The complexity of legal cases, often characterised by conflicting evidence and narratives, underlines the significant challenge of establishing factual clarity. Addressing this challenge head-on, the latest advancements in AI technology are revolutionising how legal chronologies – or timelines – are compiled, updated, and utilised within legal frameworks.</w:t>
      </w:r>
      <w:r/>
    </w:p>
    <w:p>
      <w:r/>
      <w:r>
        <w:t>Legal chronologies have long been a staple in the courtroom, serving as crucial tools for organising and presenting events in a structured manner. The rise of AI is set to enhance these chronologies dramatically by offering quicker, more accurate insights and fostering a more efficient workflow throughout the lifecycle of a case.</w:t>
      </w:r>
      <w:r/>
    </w:p>
    <w:p>
      <w:r/>
      <w:r>
        <w:rPr>
          <w:b/>
        </w:rPr>
        <w:t>Rapid, Accurate Case Overview</w:t>
      </w:r>
      <w:r/>
    </w:p>
    <w:p>
      <w:r/>
      <w:r>
        <w:t>The introduction of AI-enhanced chronology solutions allows legal practitioners to gain a swift and precise understanding of their cases. These systems utilise sophisticated fact extraction processes to scan and analyse uploaded documents, emails, and other relevant sources. They then identify, categorise, and present key events and dates in a user-friendly format. This enables practitioners to adopt a fact-centric approach, allowing them to evaluate a case’s strengths and weaknesses more effectively and swiftly identify critical information that might influence their strategy.</w:t>
      </w:r>
      <w:r/>
    </w:p>
    <w:p>
      <w:r/>
      <w:r>
        <w:rPr>
          <w:b/>
        </w:rPr>
        <w:t>Streamlined Communication and Collaboration</w:t>
      </w:r>
      <w:r/>
    </w:p>
    <w:p>
      <w:r/>
      <w:r>
        <w:t>One of the cornerstones of case management is effective communication. AI-driven legal chronology tools offer a unified 'single point of truth,' ensuring that every stakeholder—whether management, colleagues, or external counsel—has access to the same, consistent information. This eliminates the possibility of duplicate or conflicting data versions, thereby reducing discrepancies that could adversely affect case outcomes. Advanced features such as real-time collaboration, comments, annotations, and customisable permissions facilitate seamless tracking of changes and discussions, enhancing both in-person and remote collaborations.</w:t>
      </w:r>
      <w:r/>
    </w:p>
    <w:p>
      <w:r/>
      <w:r>
        <w:rPr>
          <w:b/>
        </w:rPr>
        <w:t>Automated Cross-Referencing</w:t>
      </w:r>
      <w:r/>
    </w:p>
    <w:p>
      <w:r/>
      <w:r>
        <w:t>Traditionally, cross-referencing within legal documents has been a laborious and error-prone task. AI software automates this process, linking events to evidence effortlessly and providing necessary context to reduce the risk of oversight or error. New capabilities allow documents to be stored and displayed directly alongside timeline entries, enabling practitioners to manage multiple cross-references for a single event as new evidence emerges. This frees up valuable time and fosters a deeper engagement with case materials.</w:t>
      </w:r>
      <w:r/>
    </w:p>
    <w:p>
      <w:r/>
      <w:r>
        <w:rPr>
          <w:b/>
        </w:rPr>
        <w:t>Enhanced Visual Comprehension</w:t>
      </w:r>
      <w:r/>
    </w:p>
    <w:p>
      <w:r/>
      <w:r>
        <w:t>The introduction of visual elements into legal chronologies enriches the presentation of complex narratives, making it easier to comprehend multi-faceted cases involving numerous events and characters. Advanced chronology software offers export options that allow for the creation of professional-grade timelines suitable for courtroom exhibitions. By visually mapping dates, images, and short descriptions, these tools help all parties involved understand cause-and-effect relationships and the sequence of actions over time, facilitating greater comprehension, engagement, and retention of information.</w:t>
      </w:r>
      <w:r/>
    </w:p>
    <w:p>
      <w:r/>
      <w:r>
        <w:t>AI’s integration into the legal sector is transforming how professionals manage and understand cases. By automating tedious tasks and streamlining document review processes, AI empowers legal practitioners to focus on the essential aspects of their work effectively. Among the notable providers in this field is Safelink, offering comprehensive legal and financial solutions, including AI-powered chronology tools designed to enhance the efficacy of legal professionals.</w:t>
      </w:r>
      <w:r/>
    </w:p>
    <w:p>
      <w:r/>
      <w:r>
        <w:t>Headquartered in Jersey, Safelink continues to innovate, aiming to drive positive outcomes for its clients by enhancing the accuracy and efficiency of legal workflows.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https://law.tavrn.art</w:t>
        </w:r>
      </w:hyperlink>
      <w:r>
        <w:t xml:space="preserve"> - This link supports the claim that AI-powered medical chronologies can be extended to legal chronologies, highlighting the use of AI for rapid and accurate processing of medical records, which can be applied similarly in legal contexts.</w:t>
      </w:r>
      <w:r/>
    </w:p>
    <w:p>
      <w:pPr>
        <w:pStyle w:val="ListNumber"/>
        <w:spacing w:line="240" w:lineRule="auto"/>
        <w:ind w:left="720"/>
      </w:pPr>
      <w:r/>
      <w:hyperlink r:id="rId11">
        <w:r>
          <w:rPr>
            <w:color w:val="0000EE"/>
            <w:u w:val="single"/>
          </w:rPr>
          <w:t>https://www.opus2.com/en-us/litigation-timeline-software/</w:t>
        </w:r>
      </w:hyperlink>
      <w:r>
        <w:t xml:space="preserve"> - This link corroborates the benefits of litigation timeline software, including automated chronology creation, real-time updates, and enhanced collaboration, which align with the article's discussion on streamlined communication and automated cross-referencing.</w:t>
      </w:r>
      <w:r/>
    </w:p>
    <w:p>
      <w:pPr>
        <w:pStyle w:val="ListNumber"/>
        <w:spacing w:line="240" w:lineRule="auto"/>
        <w:ind w:left="720"/>
      </w:pPr>
      <w:r/>
      <w:hyperlink r:id="rId12">
        <w:r>
          <w:rPr>
            <w:color w:val="0000EE"/>
            <w:u w:val="single"/>
          </w:rPr>
          <w:t>https://csdisco.com/offerings/timelines</w:t>
        </w:r>
      </w:hyperlink>
      <w:r>
        <w:t xml:space="preserve"> - This link supports the claim of AI-generated legal case chronologies, highlighting features such as drag-and-drop document upload, AI-powered speed, and powerful search capabilities, which enhance the rapid and accurate case overview.</w:t>
      </w:r>
      <w:r/>
    </w:p>
    <w:p>
      <w:pPr>
        <w:pStyle w:val="ListNumber"/>
        <w:spacing w:line="240" w:lineRule="auto"/>
        <w:ind w:left="720"/>
      </w:pPr>
      <w:r/>
      <w:hyperlink r:id="rId13">
        <w:r>
          <w:rPr>
            <w:color w:val="0000EE"/>
            <w:u w:val="single"/>
          </w:rPr>
          <w:t>https://everchron.com/ec-ai</w:t>
        </w:r>
      </w:hyperlink>
      <w:r>
        <w:t xml:space="preserve"> - This link explains how AI can generate comprehensive chronologies and summaries, reducing the time and effort needed for manual workflows, which aligns with the article's discussion on rapid case overviews and automated tasks.</w:t>
      </w:r>
      <w:r/>
    </w:p>
    <w:p>
      <w:pPr>
        <w:pStyle w:val="ListNumber"/>
        <w:spacing w:line="240" w:lineRule="auto"/>
        <w:ind w:left="720"/>
      </w:pPr>
      <w:r/>
      <w:hyperlink r:id="rId11">
        <w:r>
          <w:rPr>
            <w:color w:val="0000EE"/>
            <w:u w:val="single"/>
          </w:rPr>
          <w:t>https://www.opus2.com/en-us/litigation-timeline-software/</w:t>
        </w:r>
      </w:hyperlink>
      <w:r>
        <w:t xml:space="preserve"> - This link details the importance of visual comprehension in legal chronologies, including the ability to link events and evidence dynamically and create customizable timelines, enhancing the visual presentation of complex cases.</w:t>
      </w:r>
      <w:r/>
    </w:p>
    <w:p>
      <w:pPr>
        <w:pStyle w:val="ListNumber"/>
        <w:spacing w:line="240" w:lineRule="auto"/>
        <w:ind w:left="720"/>
      </w:pPr>
      <w:r/>
      <w:hyperlink r:id="rId12">
        <w:r>
          <w:rPr>
            <w:color w:val="0000EE"/>
            <w:u w:val="single"/>
          </w:rPr>
          <w:t>https://csdisco.com/offerings/timelines</w:t>
        </w:r>
      </w:hyperlink>
      <w:r>
        <w:t xml:space="preserve"> - This link highlights the feature of secure collaboration in AI-driven legal chronology tools, allowing teams to work on a single timeline with real-time updates and access control, supporting the article's section on streamlined communication and collaboration.</w:t>
      </w:r>
      <w:r/>
    </w:p>
    <w:p>
      <w:pPr>
        <w:pStyle w:val="ListNumber"/>
        <w:spacing w:line="240" w:lineRule="auto"/>
        <w:ind w:left="720"/>
      </w:pPr>
      <w:r/>
      <w:hyperlink r:id="rId10">
        <w:r>
          <w:rPr>
            <w:color w:val="0000EE"/>
            <w:u w:val="single"/>
          </w:rPr>
          <w:t>https://law.tavrn.art</w:t>
        </w:r>
      </w:hyperlink>
      <w:r>
        <w:t xml:space="preserve"> - This link emphasizes the security and compliance aspects of AI-powered chronology solutions, which is crucial for maintaining the integrity and confidentiality of legal documents and data.</w:t>
      </w:r>
      <w:r/>
    </w:p>
    <w:p>
      <w:pPr>
        <w:pStyle w:val="ListNumber"/>
        <w:spacing w:line="240" w:lineRule="auto"/>
        <w:ind w:left="720"/>
      </w:pPr>
      <w:r/>
      <w:hyperlink r:id="rId11">
        <w:r>
          <w:rPr>
            <w:color w:val="0000EE"/>
            <w:u w:val="single"/>
          </w:rPr>
          <w:t>https://www.opus2.com/en-us/litigation-timeline-software/</w:t>
        </w:r>
      </w:hyperlink>
      <w:r>
        <w:t xml:space="preserve"> - This link discusses the benefits of integrating chronology tools within comprehensive case management software, enhancing efficiency, productivity, and insightful analysis, which supports the article's claims on transforming legal practice.</w:t>
      </w:r>
      <w:r/>
    </w:p>
    <w:p>
      <w:pPr>
        <w:pStyle w:val="ListNumber"/>
        <w:spacing w:line="240" w:lineRule="auto"/>
        <w:ind w:left="720"/>
      </w:pPr>
      <w:r/>
      <w:hyperlink r:id="rId13">
        <w:r>
          <w:rPr>
            <w:color w:val="0000EE"/>
            <w:u w:val="single"/>
          </w:rPr>
          <w:t>https://everchron.com/ec-ai</w:t>
        </w:r>
      </w:hyperlink>
      <w:r>
        <w:t xml:space="preserve"> - This link explains how AI can help in generating summaries and chronologies from transcripts and documents, reducing the time spent on manual summarization and enhancing the accuracy of legal chronologies.</w:t>
      </w:r>
      <w:r/>
    </w:p>
    <w:p>
      <w:pPr>
        <w:pStyle w:val="ListNumber"/>
        <w:spacing w:line="240" w:lineRule="auto"/>
        <w:ind w:left="720"/>
      </w:pPr>
      <w:r/>
      <w:hyperlink r:id="rId14">
        <w:r>
          <w:rPr>
            <w:color w:val="0000EE"/>
            <w:u w:val="single"/>
          </w:rPr>
          <w:t>https://www.marytechnology.com</w:t>
        </w:r>
      </w:hyperlink>
      <w:r>
        <w:t xml:space="preserve"> - This link supports the claim of AI-powered legal chronology software reducing time and costs, ensuring high accuracy, and providing secure collaboration features, which align with the article's discussion on rapid, accurate case overviews and streamlined communication.</w:t>
      </w:r>
      <w:r/>
    </w:p>
    <w:p>
      <w:pPr>
        <w:pStyle w:val="ListNumber"/>
        <w:spacing w:line="240" w:lineRule="auto"/>
        <w:ind w:left="720"/>
      </w:pPr>
      <w:r/>
      <w:hyperlink r:id="rId14">
        <w:r>
          <w:rPr>
            <w:color w:val="0000EE"/>
            <w:u w:val="single"/>
          </w:rPr>
          <w:t>https://www.marytechnology.com</w:t>
        </w:r>
      </w:hyperlink>
      <w:r>
        <w:t xml:space="preserve"> - This link highlights the advanced document recognition system and the ability to handle poor scan quality or handwritten notes, ensuring accurate extraction of information from various document types, which supports the article's discussion on automated cross-referencing.</w:t>
      </w:r>
      <w:r/>
    </w:p>
    <w:p>
      <w:pPr>
        <w:pStyle w:val="ListNumber"/>
        <w:spacing w:line="240" w:lineRule="auto"/>
        <w:ind w:left="720"/>
      </w:pPr>
      <w:r/>
      <w:hyperlink r:id="rId15">
        <w:r>
          <w:rPr>
            <w:color w:val="0000EE"/>
            <w:u w:val="single"/>
          </w:rPr>
          <w:t>https://www.lawgazette.co.uk/insights/ai-and-the-importance-of-the-legal-chronology/5121363.article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aw.tavrn.art" TargetMode="External"/><Relationship Id="rId11" Type="http://schemas.openxmlformats.org/officeDocument/2006/relationships/hyperlink" Target="https://www.opus2.com/en-us/litigation-timeline-software/" TargetMode="External"/><Relationship Id="rId12" Type="http://schemas.openxmlformats.org/officeDocument/2006/relationships/hyperlink" Target="https://csdisco.com/offerings/timelines" TargetMode="External"/><Relationship Id="rId13" Type="http://schemas.openxmlformats.org/officeDocument/2006/relationships/hyperlink" Target="https://everchron.com/ec-ai" TargetMode="External"/><Relationship Id="rId14" Type="http://schemas.openxmlformats.org/officeDocument/2006/relationships/hyperlink" Target="https://www.marytechnology.com" TargetMode="External"/><Relationship Id="rId15" Type="http://schemas.openxmlformats.org/officeDocument/2006/relationships/hyperlink" Target="https://www.lawgazette.co.uk/insights/ai-and-the-importance-of-the-legal-chronology/5121363.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