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Evening Standard implements new account registration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Evening Standard Implements New Account Registration Process</w:t>
      </w:r>
      <w:r/>
    </w:p>
    <w:p>
      <w:r/>
      <w:r>
        <w:t>London, UK – The Evening Standard, a prominent news outlet, has introduced a revised registration process for users wishing to create an account on its platform. This move, which involves several mandatory steps, aims to ensure enhanced security and user engagement. The changes have been rolled out as part of the organisation's ongoing efforts to streamline access to its services and to maintain a secure digital environment.</w:t>
      </w:r>
      <w:r/>
    </w:p>
    <w:p>
      <w:r/>
      <w:r>
        <w:t>Prospective users are now required to fill out several fields to register successfully. These fields include first name, last name, email address, password, and year of birth. The password must meet specific criteria, comprising a minimum of six characters and including both upper and lower case letters as well as a numerical digit. This requirement is designed to enhance account security by encouraging stronger password choices.</w:t>
      </w:r>
      <w:r/>
    </w:p>
    <w:p>
      <w:r/>
      <w:r>
        <w:t>Additionally, the registration process mandates users to confirm they are at least 18 years old, a criterion validated by selecting a year of birth from a provided list. This measure ensures compliance with regulations governing digital content and service access for minors.</w:t>
      </w:r>
      <w:r/>
    </w:p>
    <w:p>
      <w:r/>
      <w:r>
        <w:t>As part of the registration process, users are also invited to opt-in for communications. This includes receiving emails about offers, events, and updates directly from the Evening Standard. The organisation has clarified that this option is not mandatory, allowing users to choose whether they wish to receive such communications.</w:t>
      </w:r>
      <w:r/>
    </w:p>
    <w:p>
      <w:r/>
      <w:r>
        <w:t>To further enhance security, the account creation page is protected by reCAPTCHA, a service provided by Google. This layer of protection helps distinguish between human users and automated access attempts, safeguarding user data and the platform’s integrity. Users are also reminded of the importance of their accurate data submission and are encouraged to read through the Terms of Use, Cookie Policy, and Privacy Policy before proceeding with account creation.</w:t>
      </w:r>
      <w:r/>
    </w:p>
    <w:p>
      <w:r/>
      <w:r>
        <w:t>For existing users, the platform provides a straightforward option to sign in through a 'Sign In' link, simplifying access for returning individuals.</w:t>
      </w:r>
      <w:r/>
    </w:p>
    <w:p>
      <w:r/>
      <w:r>
        <w:t>The updated registration system reflects the Evening Standard’s commitment to maintaining a user-friendly yet secure platform, ensuring that the needs and safety of its audience are met. Users have the option to delay account creation if needed, allowing them flexibility while exploring the platform's features.</w:t>
      </w:r>
      <w:r/>
    </w:p>
    <w:p>
      <w:r/>
      <w:r>
        <w:t>This strategic enhancement aligns with industry standards for digital security and user privacy, responding to the growing demand for secure access in the fast-evolving digital media landscape. The Evening Standard continues to adapt its digital offerings, ensuring robust security measures are in place to protect its ever-expanding user base.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https://www.standard.co.uk/service/privacy-policy-6925316.html</w:t>
        </w:r>
      </w:hyperlink>
      <w:r>
        <w:t xml:space="preserve"> - Corroborates the requirement for users to provide personal data such as name, email address, and year of birth, and the option to opt-in for communications.</w:t>
      </w:r>
      <w:r/>
    </w:p>
    <w:p>
      <w:pPr>
        <w:pStyle w:val="ListNumber"/>
        <w:spacing w:line="240" w:lineRule="auto"/>
        <w:ind w:left="720"/>
      </w:pPr>
      <w:r/>
      <w:hyperlink r:id="rId10">
        <w:r>
          <w:rPr>
            <w:color w:val="0000EE"/>
            <w:u w:val="single"/>
          </w:rPr>
          <w:t>https://www.standard.co.uk/service/privacy-policy-6925316.html</w:t>
        </w:r>
      </w:hyperlink>
      <w:r>
        <w:t xml:space="preserve"> - Explains the importance of accurate data submission and the need for users to read through the Terms of Use, Cookie Policy, and Privacy Policy.</w:t>
      </w:r>
      <w:r/>
    </w:p>
    <w:p>
      <w:pPr>
        <w:pStyle w:val="ListNumber"/>
        <w:spacing w:line="240" w:lineRule="auto"/>
        <w:ind w:left="720"/>
      </w:pPr>
      <w:r/>
      <w:hyperlink r:id="rId11">
        <w:r>
          <w:rPr>
            <w:color w:val="0000EE"/>
            <w:u w:val="single"/>
          </w:rPr>
          <w:t>https://www.jamespeterson.co.uk/project/going-with-the-registration-flow</w:t>
        </w:r>
      </w:hyperlink>
      <w:r>
        <w:t xml:space="preserve"> - Details the revised registration process, including the fields required for registration and the efforts to streamline and secure the process.</w:t>
      </w:r>
      <w:r/>
    </w:p>
    <w:p>
      <w:pPr>
        <w:pStyle w:val="ListNumber"/>
        <w:spacing w:line="240" w:lineRule="auto"/>
        <w:ind w:left="720"/>
      </w:pPr>
      <w:r/>
      <w:hyperlink r:id="rId11">
        <w:r>
          <w:rPr>
            <w:color w:val="0000EE"/>
            <w:u w:val="single"/>
          </w:rPr>
          <w:t>https://www.jamespeterson.co.uk/project/going-with-the-registration-flow</w:t>
        </w:r>
      </w:hyperlink>
      <w:r>
        <w:t xml:space="preserve"> - Describes the changes made to the registration form to make it more user-friendly and secure, such as grouping fields horizontally and removing unnecessary fields.</w:t>
      </w:r>
      <w:r/>
    </w:p>
    <w:p>
      <w:pPr>
        <w:pStyle w:val="ListNumber"/>
        <w:spacing w:line="240" w:lineRule="auto"/>
        <w:ind w:left="720"/>
      </w:pPr>
      <w:r/>
      <w:hyperlink r:id="rId10">
        <w:r>
          <w:rPr>
            <w:color w:val="0000EE"/>
            <w:u w:val="single"/>
          </w:rPr>
          <w:t>https://www.standard.co.uk/service/privacy-policy-6925316.html</w:t>
        </w:r>
      </w:hyperlink>
      <w:r>
        <w:t xml:space="preserve"> - Mentions the protection measures in place, such as reCAPTCHA, to distinguish between human users and automated access attempts.</w:t>
      </w:r>
      <w:r/>
    </w:p>
    <w:p>
      <w:pPr>
        <w:pStyle w:val="ListNumber"/>
        <w:spacing w:line="240" w:lineRule="auto"/>
        <w:ind w:left="720"/>
      </w:pPr>
      <w:r/>
      <w:hyperlink r:id="rId11">
        <w:r>
          <w:rPr>
            <w:color w:val="0000EE"/>
            <w:u w:val="single"/>
          </w:rPr>
          <w:t>https://www.jamespeterson.co.uk/project/going-with-the-registration-flow</w:t>
        </w:r>
      </w:hyperlink>
      <w:r>
        <w:t xml:space="preserve"> - Highlights the importance of user feedback and usability testing in refining the registration process.</w:t>
      </w:r>
      <w:r/>
    </w:p>
    <w:p>
      <w:pPr>
        <w:pStyle w:val="ListNumber"/>
        <w:spacing w:line="240" w:lineRule="auto"/>
        <w:ind w:left="720"/>
      </w:pPr>
      <w:r/>
      <w:hyperlink r:id="rId10">
        <w:r>
          <w:rPr>
            <w:color w:val="0000EE"/>
            <w:u w:val="single"/>
          </w:rPr>
          <w:t>https://www.standard.co.uk/service/privacy-policy-6925316.html</w:t>
        </w:r>
      </w:hyperlink>
      <w:r>
        <w:t xml:space="preserve"> - Clarifies that users have the option to sign in through a 'Sign In' link, simplifying access for returning individuals.</w:t>
      </w:r>
      <w:r/>
    </w:p>
    <w:p>
      <w:pPr>
        <w:pStyle w:val="ListNumber"/>
        <w:spacing w:line="240" w:lineRule="auto"/>
        <w:ind w:left="720"/>
      </w:pPr>
      <w:r/>
      <w:hyperlink r:id="rId11">
        <w:r>
          <w:rPr>
            <w:color w:val="0000EE"/>
            <w:u w:val="single"/>
          </w:rPr>
          <w:t>https://www.jamespeterson.co.uk/project/going-with-the-registration-flow</w:t>
        </w:r>
      </w:hyperlink>
      <w:r>
        <w:t xml:space="preserve"> - Explains the flexibility provided to users in delaying account creation if needed while exploring the platform's features.</w:t>
      </w:r>
      <w:r/>
    </w:p>
    <w:p>
      <w:pPr>
        <w:pStyle w:val="ListNumber"/>
        <w:spacing w:line="240" w:lineRule="auto"/>
        <w:ind w:left="720"/>
      </w:pPr>
      <w:r/>
      <w:hyperlink r:id="rId10">
        <w:r>
          <w:rPr>
            <w:color w:val="0000EE"/>
            <w:u w:val="single"/>
          </w:rPr>
          <w:t>https://www.standard.co.uk/service/privacy-policy-6925316.html</w:t>
        </w:r>
      </w:hyperlink>
      <w:r>
        <w:t xml:space="preserve"> - Aligns with industry standards for digital security and user privacy, reflecting the Evening Standard’s commitment to maintaining a secure platform.</w:t>
      </w:r>
      <w:r/>
    </w:p>
    <w:p>
      <w:pPr>
        <w:pStyle w:val="ListNumber"/>
        <w:spacing w:line="240" w:lineRule="auto"/>
        <w:ind w:left="720"/>
      </w:pPr>
      <w:r/>
      <w:hyperlink r:id="rId11">
        <w:r>
          <w:rPr>
            <w:color w:val="0000EE"/>
            <w:u w:val="single"/>
          </w:rPr>
          <w:t>https://www.jamespeterson.co.uk/project/going-with-the-registration-flow</w:t>
        </w:r>
      </w:hyperlink>
      <w:r>
        <w:t xml:space="preserve"> - Corroborates the strategic enhancement of the registration system to meet the growing demand for secure access in the digital media landscape.</w:t>
      </w:r>
      <w:r/>
    </w:p>
    <w:p>
      <w:pPr>
        <w:pStyle w:val="ListNumber"/>
        <w:spacing w:line="240" w:lineRule="auto"/>
        <w:ind w:left="720"/>
      </w:pPr>
      <w:r/>
      <w:hyperlink r:id="rId10">
        <w:r>
          <w:rPr>
            <w:color w:val="0000EE"/>
            <w:u w:val="single"/>
          </w:rPr>
          <w:t>https://www.standard.co.uk/service/privacy-policy-6925316.html</w:t>
        </w:r>
      </w:hyperlink>
      <w:r>
        <w:t xml:space="preserve"> - Details how the platform ensures robust security measures are in place to protect its ever-expanding user base.</w:t>
      </w:r>
      <w:r/>
    </w:p>
    <w:p>
      <w:pPr>
        <w:pStyle w:val="ListNumber"/>
        <w:spacing w:line="240" w:lineRule="auto"/>
        <w:ind w:left="720"/>
      </w:pPr>
      <w:r/>
      <w:hyperlink r:id="rId12">
        <w:r>
          <w:rPr>
            <w:color w:val="0000EE"/>
            <w:u w:val="single"/>
          </w:rPr>
          <w:t>https://www.standard.co.uk/comment/podcasts/spain-flash-floods-deadliest-decades-b1191049.html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ndard.co.uk/service/privacy-policy-6925316.html" TargetMode="External"/><Relationship Id="rId11" Type="http://schemas.openxmlformats.org/officeDocument/2006/relationships/hyperlink" Target="https://www.jamespeterson.co.uk/project/going-with-the-registration-flow" TargetMode="External"/><Relationship Id="rId12" Type="http://schemas.openxmlformats.org/officeDocument/2006/relationships/hyperlink" Target="https://www.standard.co.uk/comment/podcasts/spain-flash-floods-deadliest-decades-b119104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