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notion of nonviolence in the teachings of Jesus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Exploring the Notion of Nonviolence in the Teachings of Jesus</w:t>
      </w:r>
      <w:r/>
    </w:p>
    <w:p>
      <w:r/>
      <w:r>
        <w:t>In recent discussions about religious ethics, the topic of nonviolence as a teaching of Jesus Christ has attracted considerable interest. A user from Goshen, Indiana, approached the artificial intelligence tool, ChatGPT, for insights into whether Jesus can be definitively linked to the principles of nonviolence.</w:t>
      </w:r>
      <w:r/>
    </w:p>
    <w:p>
      <w:r/>
      <w:r>
        <w:t>The issue at hand focuses on the teachings and actions of Jesus as documented in the New Testament. According to various interpretations of the biblical texts, Jesus consistently promoted nonviolent responses to adversity and advocated for unconditional love, even towards one's enemies. This theme of nonviolence is prominently displayed in the Sermon on the Mount, where Jesus emphasizes forgiveness, peacemaking, and compassion as essential values.</w:t>
      </w:r>
      <w:r/>
    </w:p>
    <w:p>
      <w:r/>
      <w:r>
        <w:t>Throughout his ministry, Jesus is depicted performing acts of healing, feeding the hungry, and demonstrating mercy. These actions are often interpreted by scholars and theologians as manifestations of his commitment to non-violent principles. Furthermore, the narrative of Jesus' life portrays his rejection of violence even during moments of intense persecution, such as his arrest and subsequent crucifixion, where he did not resort to violence but opted for humility and self-sacrifice.</w:t>
      </w:r>
      <w:r/>
    </w:p>
    <w:p>
      <w:r/>
      <w:r>
        <w:t>The teachings of Jesus on peace and nonviolence were further propagated by his apostles, with Paul being a notable figure in the early Christian community promoting unity and overcoming evil through peaceful means. This adherence to nonviolence was also evident in the practices of early Christians, who often faced persecution with steadfastness and love rather than retaliation.</w:t>
      </w:r>
      <w:r/>
    </w:p>
    <w:p>
      <w:r/>
      <w:r>
        <w:t>Despite these foundations in Christian doctrine, the extent to which modern Christians embody these nonviolent teachings varies. There is a noted disparity between the ideals presented in the New Testament and the practices of some Christians today, reflecting complexities in personal interpretation and application of religious teachings.</w:t>
      </w:r>
      <w:r/>
    </w:p>
    <w:p>
      <w:r/>
      <w:r>
        <w:t>The question of whether Jesus unequivocally championed nonviolence is primarily a matter of interpretation of scriptural texts. Nonetheless, the reverence for nonviolence can be seen as a central theme in Christian ethics, offering a profound framework for how followers might engage with the world and its challenges. As with many theological inquiries, the conversation around Jesus and nonviolence invites further exploration and debate among scholars, religious leaders, and laypersons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https://progressivechristianity.org/resource/preaching-on-luke-627-38-jesus-teaching-on-non-violent-resistance/</w:t>
        </w:r>
      </w:hyperlink>
      <w:r>
        <w:t xml:space="preserve"> - Corroborates Jesus' teachings on non-violent resistance, particularly in Luke 6:27-38, and his insistence on not retaliating with violence.</w:t>
      </w:r>
      <w:r/>
    </w:p>
    <w:p>
      <w:pPr>
        <w:pStyle w:val="ListNumber"/>
        <w:spacing w:line="240" w:lineRule="auto"/>
        <w:ind w:left="720"/>
      </w:pPr>
      <w:r/>
      <w:hyperlink r:id="rId11">
        <w:r>
          <w:rPr>
            <w:color w:val="0000EE"/>
            <w:u w:val="single"/>
          </w:rPr>
          <w:t>https://philarchive.org/archive/IRMJCP</w:t>
        </w:r>
      </w:hyperlink>
      <w:r>
        <w:t xml:space="preserve"> - Supports Jesus' philosophy of nonviolence as outlined in the Sermon on the Mount and his active nonviolent resistance to evil.</w:t>
      </w:r>
      <w:r/>
    </w:p>
    <w:p>
      <w:pPr>
        <w:pStyle w:val="ListNumber"/>
        <w:spacing w:line="240" w:lineRule="auto"/>
        <w:ind w:left="720"/>
      </w:pPr>
      <w:r/>
      <w:hyperlink r:id="rId12">
        <w:r>
          <w:rPr>
            <w:color w:val="0000EE"/>
            <w:u w:val="single"/>
          </w:rPr>
          <w:t>https://johndear.org/the-nonviolence-of-jesus/</w:t>
        </w:r>
      </w:hyperlink>
      <w:r>
        <w:t xml:space="preserve"> - Explains Jesus as the incarnation of nonviolence, highlighting his teachings and practices that advocate for nonviolent responses to violence.</w:t>
      </w:r>
      <w:r/>
    </w:p>
    <w:p>
      <w:pPr>
        <w:pStyle w:val="ListNumber"/>
        <w:spacing w:line="240" w:lineRule="auto"/>
        <w:ind w:left="720"/>
      </w:pPr>
      <w:r/>
      <w:hyperlink r:id="rId13">
        <w:r>
          <w:rPr>
            <w:color w:val="0000EE"/>
            <w:u w:val="single"/>
          </w:rPr>
          <w:t>https://followingjesus.org/nonviolent-resistance/</w:t>
        </w:r>
      </w:hyperlink>
      <w:r>
        <w:t xml:space="preserve"> - Details Jesus' teachings on nonviolence from the Sermon on the Mount and the Sermon on the Plain, emphasizing love for enemies and non-retaliation.</w:t>
      </w:r>
      <w:r/>
    </w:p>
    <w:p>
      <w:pPr>
        <w:pStyle w:val="ListNumber"/>
        <w:spacing w:line="240" w:lineRule="auto"/>
        <w:ind w:left="720"/>
      </w:pPr>
      <w:r/>
      <w:hyperlink r:id="rId14">
        <w:r>
          <w:rPr>
            <w:color w:val="0000EE"/>
            <w:u w:val="single"/>
          </w:rPr>
          <w:t>https://christiansforsocialaction.org/resource/nonviolent-revolutionary/</w:t>
        </w:r>
      </w:hyperlink>
      <w:r>
        <w:t xml:space="preserve"> - Discusses Jesus' nonviolent actions and teachings, including his bold revolutionary stance without resorting to violence.</w:t>
      </w:r>
      <w:r/>
    </w:p>
    <w:p>
      <w:pPr>
        <w:pStyle w:val="ListNumber"/>
        <w:spacing w:line="240" w:lineRule="auto"/>
        <w:ind w:left="720"/>
      </w:pPr>
      <w:r/>
      <w:hyperlink r:id="rId10">
        <w:r>
          <w:rPr>
            <w:color w:val="0000EE"/>
            <w:u w:val="single"/>
          </w:rPr>
          <w:t>https://progressivechristianity.org/resource/preaching-on-luke-627-38-jesus-teaching-on-non-violent-resistance/</w:t>
        </w:r>
      </w:hyperlink>
      <w:r>
        <w:t xml:space="preserve"> - Describes Jesus' rejection of violence during his arrest and crucifixion, highlighting his commitment to nonviolence even in the face of persecution.</w:t>
      </w:r>
      <w:r/>
    </w:p>
    <w:p>
      <w:pPr>
        <w:pStyle w:val="ListNumber"/>
        <w:spacing w:line="240" w:lineRule="auto"/>
        <w:ind w:left="720"/>
      </w:pPr>
      <w:r/>
      <w:hyperlink r:id="rId11">
        <w:r>
          <w:rPr>
            <w:color w:val="0000EE"/>
            <w:u w:val="single"/>
          </w:rPr>
          <w:t>https://philarchive.org/archive/IRMJCP</w:t>
        </w:r>
      </w:hyperlink>
      <w:r>
        <w:t xml:space="preserve"> - Mentions Jesus' engagement in nonviolent civil disobedience and his consistent practice of nonviolence throughout his life and death.</w:t>
      </w:r>
      <w:r/>
    </w:p>
    <w:p>
      <w:pPr>
        <w:pStyle w:val="ListNumber"/>
        <w:spacing w:line="240" w:lineRule="auto"/>
        <w:ind w:left="720"/>
      </w:pPr>
      <w:r/>
      <w:hyperlink r:id="rId12">
        <w:r>
          <w:rPr>
            <w:color w:val="0000EE"/>
            <w:u w:val="single"/>
          </w:rPr>
          <w:t>https://johndear.org/the-nonviolence-of-jesus/</w:t>
        </w:r>
      </w:hyperlink>
      <w:r>
        <w:t xml:space="preserve"> - Outlines the role of Jesus' apostles, such as Paul, in promoting unity and overcoming evil through peaceful means.</w:t>
      </w:r>
      <w:r/>
    </w:p>
    <w:p>
      <w:pPr>
        <w:pStyle w:val="ListNumber"/>
        <w:spacing w:line="240" w:lineRule="auto"/>
        <w:ind w:left="720"/>
      </w:pPr>
      <w:r/>
      <w:hyperlink r:id="rId13">
        <w:r>
          <w:rPr>
            <w:color w:val="0000EE"/>
            <w:u w:val="single"/>
          </w:rPr>
          <w:t>https://followingjesus.org/nonviolent-resistance/</w:t>
        </w:r>
      </w:hyperlink>
      <w:r>
        <w:t xml:space="preserve"> - Explains how early Christians faced persecution with steadfastness and love, reflecting their adherence to Jesus' nonviolent teachings.</w:t>
      </w:r>
      <w:r/>
    </w:p>
    <w:p>
      <w:pPr>
        <w:pStyle w:val="ListNumber"/>
        <w:spacing w:line="240" w:lineRule="auto"/>
        <w:ind w:left="720"/>
      </w:pPr>
      <w:r/>
      <w:hyperlink r:id="rId14">
        <w:r>
          <w:rPr>
            <w:color w:val="0000EE"/>
            <w:u w:val="single"/>
          </w:rPr>
          <w:t>https://christiansforsocialaction.org/resource/nonviolent-revolutionary/</w:t>
        </w:r>
      </w:hyperlink>
      <w:r>
        <w:t xml:space="preserve"> - Addresses the disparity between the nonviolent ideals in the New Testament and the varied practices of modern Christians.</w:t>
      </w:r>
      <w:r/>
    </w:p>
    <w:p>
      <w:pPr>
        <w:pStyle w:val="ListNumber"/>
        <w:spacing w:line="240" w:lineRule="auto"/>
        <w:ind w:left="720"/>
      </w:pPr>
      <w:r/>
      <w:hyperlink r:id="rId12">
        <w:r>
          <w:rPr>
            <w:color w:val="0000EE"/>
            <w:u w:val="single"/>
          </w:rPr>
          <w:t>https://johndear.org/the-nonviolence-of-jesus/</w:t>
        </w:r>
      </w:hyperlink>
      <w:r>
        <w:t xml:space="preserve"> - Highlights the central theme of nonviolence in Christian ethics and its implications for how followers engage with the world.</w:t>
      </w:r>
      <w:r/>
    </w:p>
    <w:p>
      <w:pPr>
        <w:pStyle w:val="ListNumber"/>
        <w:spacing w:line="240" w:lineRule="auto"/>
        <w:ind w:left="720"/>
      </w:pPr>
      <w:r/>
      <w:hyperlink r:id="rId15">
        <w:r>
          <w:rPr>
            <w:color w:val="0000EE"/>
            <w:u w:val="single"/>
          </w:rPr>
          <w:t>https://anabaptistworld.org/ai-gets-it-right/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ogressivechristianity.org/resource/preaching-on-luke-627-38-jesus-teaching-on-non-violent-resistance/" TargetMode="External"/><Relationship Id="rId11" Type="http://schemas.openxmlformats.org/officeDocument/2006/relationships/hyperlink" Target="https://philarchive.org/archive/IRMJCP" TargetMode="External"/><Relationship Id="rId12" Type="http://schemas.openxmlformats.org/officeDocument/2006/relationships/hyperlink" Target="https://johndear.org/the-nonviolence-of-jesus/" TargetMode="External"/><Relationship Id="rId13" Type="http://schemas.openxmlformats.org/officeDocument/2006/relationships/hyperlink" Target="https://followingjesus.org/nonviolent-resistance/" TargetMode="External"/><Relationship Id="rId14" Type="http://schemas.openxmlformats.org/officeDocument/2006/relationships/hyperlink" Target="https://christiansforsocialaction.org/resource/nonviolent-revolutionary/" TargetMode="External"/><Relationship Id="rId15" Type="http://schemas.openxmlformats.org/officeDocument/2006/relationships/hyperlink" Target="https://anabaptistworld.org/ai-gets-it-righ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