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Microsoft’s AI advancements spark optimism for growth, analyst predicts $4 trillion market cap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Microsoft’s AI Advancements Spark Optimism for Growth, Analyst Predicts $4 Trillion Market Cap</w:t>
      </w:r>
      <w:r/>
    </w:p>
    <w:p>
      <w:r/>
      <w:r>
        <w:t>Microsoft Corporation is at the forefront of a new era in artificial intelligence, according to Wedbush Securities analyst Dan Ives. Following Microsoft's latest earnings report, Ives expressed a highly optimistic outlook for the company, highlighting its significant role in driving the AI revolution. His remarks came during a recent segment of CNBC's Overtime.</w:t>
      </w:r>
      <w:r/>
    </w:p>
    <w:p>
      <w:r/>
      <w:r>
        <w:rPr>
          <w:b/>
        </w:rPr>
        <w:t>Financial Performance and Projections</w:t>
      </w:r>
      <w:r/>
    </w:p>
    <w:p>
      <w:r/>
      <w:r>
        <w:t>Microsoft's first-quarter earnings released last Wednesday showed strong performance. The company reported a revenue of $65.6 billion, reflecting a 16% increase compared to the previous year and surpassing the market consensus of $64.51 billion. Earnings per share were reported at $3.30, exceeding market expectations of $3.09. Moreover, operating income also matched revenue figures at $65.6 billion, indicating a 14% year-on-year increase, reinforcing the effectiveness of their AI-related initiatives.</w:t>
      </w:r>
      <w:r/>
    </w:p>
    <w:p>
      <w:r/>
      <w:r>
        <w:t>Ives highlighted Microsoft's Intelligent Cloud segment as a key driver of their outstanding performance, suggesting a promising future as AI continues to enhance revenue streams. He described Microsoft’s trajectory as a "growth acceleration story," and emphasized that the company is still in the early stages of reaping benefits from the AI revolution.</w:t>
      </w:r>
      <w:r/>
    </w:p>
    <w:p>
      <w:r/>
      <w:r>
        <w:rPr>
          <w:b/>
        </w:rPr>
        <w:t>The Market Response and Broader Implications</w:t>
      </w:r>
      <w:r/>
    </w:p>
    <w:p>
      <w:r/>
      <w:r>
        <w:t>Dan Ives projected a bold future for Microsoft, claiming the company could potentially reach a $4 trillion market capitalisation within the next six to nine months. This sentiment derives from the belief that Microsoft's strategic investments in AI and cloud technologies will secure its stronghold in the tech industry over the long term.</w:t>
      </w:r>
      <w:r/>
    </w:p>
    <w:p>
      <w:r/>
      <w:r>
        <w:t>Despite these promising figures, some challenges remain. The company has reportedly encountered resistance from competitors, with allegations of covert opposition campaigns by Google aimed at hindering its cloud computing ventures.</w:t>
      </w:r>
      <w:r/>
    </w:p>
    <w:p>
      <w:r/>
      <w:r>
        <w:t>Beyond its direct business impacts, Microsoft’s explorations extend to potential investments in the cryptocurrency sector, notably Bitcoin. Industry figures such as MicroStrategy’s Michael Saylor have cheekily prompted Microsoft CEO Satya Nadella to pursue this avenue as a possible trillion-dollar growth opportunity.</w:t>
      </w:r>
      <w:r/>
    </w:p>
    <w:p>
      <w:r/>
      <w:r>
        <w:rPr>
          <w:b/>
        </w:rPr>
        <w:t>Stock Market Reactions</w:t>
      </w:r>
      <w:r/>
    </w:p>
    <w:p>
      <w:r/>
      <w:r>
        <w:t>On the day of the earnings announcement, Microsoft’s share price closed at $432.53, marking a slight daily increase of 0.13%. However, post-market trading saw a decline of 3.71%. Despite this volatility, the stock has risen by 16.63% since the beginning of the year, reflecting overall investor confidence in Microsoft's ongoing strategies and achievements, underscored by data from Benzinga Pro.</w:t>
      </w:r>
      <w:r/>
    </w:p>
    <w:p>
      <w:r/>
      <w:r>
        <w:rPr>
          <w:b/>
        </w:rPr>
        <w:t>Conclusion</w:t>
      </w:r>
      <w:r/>
    </w:p>
    <w:p>
      <w:r/>
      <w:r>
        <w:t>While Microsoft's continued success with AI and cloud computing initiatives is creating enthusiasm among analysts and investors alike, it faces the complex dynamics of evolving market conditions and competitive landscapes. As the tech giant navigates these challenges, it remains to be seen how these factors will shape its path towards the ambitious $4 trillion market cap envisioned by 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https://www.benzinga.com/analyst-ratings/analyst-color/24/10/41597402/microsofts-ai-push-gains-ground-as-trends-are-visible-partners-see-a-revolution</w:t>
        </w:r>
      </w:hyperlink>
      <w:r>
        <w:t xml:space="preserve"> - Corroborates Microsoft's significant role in the AI revolution, highlighting strong partner backing and the growth potential of Azure and AI-enhanced offerings.</w:t>
      </w:r>
      <w:r/>
    </w:p>
    <w:p>
      <w:pPr>
        <w:pStyle w:val="ListNumber"/>
        <w:spacing w:line="240" w:lineRule="auto"/>
        <w:ind w:left="720"/>
      </w:pPr>
      <w:r/>
      <w:hyperlink r:id="rId11">
        <w:r>
          <w:rPr>
            <w:color w:val="0000EE"/>
            <w:u w:val="single"/>
          </w:rPr>
          <w:t>https://www.microsoft.com/en-us/research/blog/research-at-microsoft-2023-a-year-of-groundbreaking-ai-advances-and-discoveries/</w:t>
        </w:r>
      </w:hyperlink>
      <w:r>
        <w:t xml:space="preserve"> - Supports the advancement and integration of AI across Microsoft's product line, including improvements in model efficiency and responsible AI practices.</w:t>
      </w:r>
      <w:r/>
    </w:p>
    <w:p>
      <w:pPr>
        <w:pStyle w:val="ListNumber"/>
        <w:spacing w:line="240" w:lineRule="auto"/>
        <w:ind w:left="720"/>
      </w:pPr>
      <w:r/>
      <w:hyperlink r:id="rId12">
        <w:r>
          <w:rPr>
            <w:color w:val="0000EE"/>
            <w:u w:val="single"/>
          </w:rPr>
          <w:t>https://www.girolino.com/microsofts-ai-revolution-a-100-billion-opportunity/</w:t>
        </w:r>
      </w:hyperlink>
      <w:r>
        <w:t xml:space="preserve"> - Details Microsoft's AI strategy and its potential to generate over $100 billion in revenue by 2030, highlighting the integration of AI across various business segments.</w:t>
      </w:r>
      <w:r/>
    </w:p>
    <w:p>
      <w:pPr>
        <w:pStyle w:val="ListNumber"/>
        <w:spacing w:line="240" w:lineRule="auto"/>
        <w:ind w:left="720"/>
      </w:pPr>
      <w:r/>
      <w:hyperlink r:id="rId13">
        <w:r>
          <w:rPr>
            <w:color w:val="0000EE"/>
            <w:u w:val="single"/>
          </w:rPr>
          <w:t>https://www.pymnts.com/artificial-intelligence-2/2024/investor-optimism-for-ai-drives-microsoft-value-to-3-trillion/</w:t>
        </w:r>
      </w:hyperlink>
      <w:r>
        <w:t xml:space="preserve"> - Discusses Microsoft's market valuation reaching $3 trillion, driven by investor optimism surrounding AI and the company's partnership with OpenAI.</w:t>
      </w:r>
      <w:r/>
    </w:p>
    <w:p>
      <w:pPr>
        <w:pStyle w:val="ListNumber"/>
        <w:spacing w:line="240" w:lineRule="auto"/>
        <w:ind w:left="720"/>
      </w:pPr>
      <w:r/>
      <w:hyperlink r:id="rId13">
        <w:r>
          <w:rPr>
            <w:color w:val="0000EE"/>
            <w:u w:val="single"/>
          </w:rPr>
          <w:t>https://www.pymnts.com/artificial-intelligence-2/2024/investor-optimism-for-ai-drives-microsoft-value-to-3-trillion/</w:t>
        </w:r>
      </w:hyperlink>
      <w:r>
        <w:t xml:space="preserve"> - Provides information on the projected revenue growth and the impact of AI on Microsoft's financial performance, including the growth of the Intelligent Cloud segment.</w:t>
      </w:r>
      <w:r/>
    </w:p>
    <w:p>
      <w:pPr>
        <w:pStyle w:val="ListNumber"/>
        <w:spacing w:line="240" w:lineRule="auto"/>
        <w:ind w:left="720"/>
      </w:pPr>
      <w:r/>
      <w:hyperlink r:id="rId10">
        <w:r>
          <w:rPr>
            <w:color w:val="0000EE"/>
            <w:u w:val="single"/>
          </w:rPr>
          <w:t>https://www.benzinga.com/analyst-ratings/analyst-color/24/10/41597402/microsofts-ai-push-gains-ground-as-trends-are-visible-partners-see-a-revolution</w:t>
        </w:r>
      </w:hyperlink>
      <w:r>
        <w:t xml:space="preserve"> - Supports the notion that Microsoft's AI initiatives are driving revenue growth and enhancing the company's financial performance, particularly in the Intelligent Cloud segment.</w:t>
      </w:r>
      <w:r/>
    </w:p>
    <w:p>
      <w:pPr>
        <w:pStyle w:val="ListNumber"/>
        <w:spacing w:line="240" w:lineRule="auto"/>
        <w:ind w:left="720"/>
      </w:pPr>
      <w:r/>
      <w:hyperlink r:id="rId12">
        <w:r>
          <w:rPr>
            <w:color w:val="0000EE"/>
            <w:u w:val="single"/>
          </w:rPr>
          <w:t>https://www.girolino.com/microsofts-ai-revolution-a-100-billion-opportunity/</w:t>
        </w:r>
      </w:hyperlink>
      <w:r>
        <w:t xml:space="preserve"> - Explains how Microsoft's strategic focus on AI and cloud technologies positions the company for long-term growth and market dominance.</w:t>
      </w:r>
      <w:r/>
    </w:p>
    <w:p>
      <w:pPr>
        <w:pStyle w:val="ListNumber"/>
        <w:spacing w:line="240" w:lineRule="auto"/>
        <w:ind w:left="720"/>
      </w:pPr>
      <w:r/>
      <w:hyperlink r:id="rId13">
        <w:r>
          <w:rPr>
            <w:color w:val="0000EE"/>
            <w:u w:val="single"/>
          </w:rPr>
          <w:t>https://www.pymnts.com/artificial-intelligence-2/2024/investor-optimism-for-ai-drives-microsoft-value-to-3-trillion/</w:t>
        </w:r>
      </w:hyperlink>
      <w:r>
        <w:t xml:space="preserve"> - Mentions the market reaction to Microsoft's earnings announcement and the overall investor confidence in the company's AI and cloud computing strategies.</w:t>
      </w:r>
      <w:r/>
    </w:p>
    <w:p>
      <w:pPr>
        <w:pStyle w:val="ListNumber"/>
        <w:spacing w:line="240" w:lineRule="auto"/>
        <w:ind w:left="720"/>
      </w:pPr>
      <w:r/>
      <w:hyperlink r:id="rId11">
        <w:r>
          <w:rPr>
            <w:color w:val="0000EE"/>
            <w:u w:val="single"/>
          </w:rPr>
          <w:t>https://www.microsoft.com/en-us/research/blog/research-at-microsoft-2023-a-year-of-groundbreaking-ai-advances-and-discoveries/</w:t>
        </w:r>
      </w:hyperlink>
      <w:r>
        <w:t xml:space="preserve"> - Highlights Microsoft's broader implications of AI beyond direct business impacts, including advancements in various scientific and technological fields.</w:t>
      </w:r>
      <w:r/>
    </w:p>
    <w:p>
      <w:pPr>
        <w:pStyle w:val="ListNumber"/>
        <w:spacing w:line="240" w:lineRule="auto"/>
        <w:ind w:left="720"/>
      </w:pPr>
      <w:r/>
      <w:hyperlink r:id="rId12">
        <w:r>
          <w:rPr>
            <w:color w:val="0000EE"/>
            <w:u w:val="single"/>
          </w:rPr>
          <w:t>https://www.girolino.com/microsofts-ai-revolution-a-100-billion-opportunity/</w:t>
        </w:r>
      </w:hyperlink>
      <w:r>
        <w:t xml:space="preserve"> - Discusses the potential challenges and competitive landscapes Microsoft faces, including resistance from competitors like Google.</w:t>
      </w:r>
      <w:r/>
    </w:p>
    <w:p>
      <w:pPr>
        <w:pStyle w:val="ListNumber"/>
        <w:spacing w:line="240" w:lineRule="auto"/>
        <w:ind w:left="720"/>
      </w:pPr>
      <w:r/>
      <w:hyperlink r:id="rId14">
        <w:r>
          <w:rPr>
            <w:color w:val="0000EE"/>
            <w:u w:val="single"/>
          </w:rPr>
          <w:t>https://blogs.microsoft.com/on-the-issues/2024/10/29/the-next-great-gpt-advancing-prosperity-in-the-age-of-ai/</w:t>
        </w:r>
      </w:hyperlink>
      <w:r>
        <w:t xml:space="preserve"> - Provides context on the broader societal and economic implications of AI adoption, which aligns with the long-term growth vision for Microsoft.</w:t>
      </w:r>
      <w:r/>
    </w:p>
    <w:p>
      <w:pPr>
        <w:pStyle w:val="ListNumber"/>
        <w:spacing w:line="240" w:lineRule="auto"/>
        <w:ind w:left="720"/>
      </w:pPr>
      <w:r/>
      <w:hyperlink r:id="rId15">
        <w:r>
          <w:rPr>
            <w:color w:val="0000EE"/>
            <w:u w:val="single"/>
          </w:rPr>
          <w:t>https://www.benzinga.com/markets/equities/24/10/41642497/microsofts-ai-momentum-could-propel-4-trillion-market-cap-in-6-9-months-amid-robust-q1-earnings-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analyst-ratings/analyst-color/24/10/41597402/microsofts-ai-push-gains-ground-as-trends-are-visible-partners-see-a-revolution" TargetMode="External"/><Relationship Id="rId11" Type="http://schemas.openxmlformats.org/officeDocument/2006/relationships/hyperlink" Target="https://www.microsoft.com/en-us/research/blog/research-at-microsoft-2023-a-year-of-groundbreaking-ai-advances-and-discoveries/" TargetMode="External"/><Relationship Id="rId12" Type="http://schemas.openxmlformats.org/officeDocument/2006/relationships/hyperlink" Target="https://www.girolino.com/microsofts-ai-revolution-a-100-billion-opportunity/" TargetMode="External"/><Relationship Id="rId13" Type="http://schemas.openxmlformats.org/officeDocument/2006/relationships/hyperlink" Target="https://www.pymnts.com/artificial-intelligence-2/2024/investor-optimism-for-ai-drives-microsoft-value-to-3-trillion/" TargetMode="External"/><Relationship Id="rId14" Type="http://schemas.openxmlformats.org/officeDocument/2006/relationships/hyperlink" Target="https://blogs.microsoft.com/on-the-issues/2024/10/29/the-next-great-gpt-advancing-prosperity-in-the-age-of-ai/" TargetMode="External"/><Relationship Id="rId15" Type="http://schemas.openxmlformats.org/officeDocument/2006/relationships/hyperlink" Target="https://www.benzinga.com/markets/equities/24/10/41642497/microsofts-ai-momentum-could-propel-4-trillion-market-cap-in-6-9-months-amid-robust-q1-earn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