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RCO Finance is revolutionising financial trading opportunities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RCO Finance: Revolutionising Financial Trading Opportunities</w:t>
      </w:r>
      <w:r/>
    </w:p>
    <w:p>
      <w:r/>
      <w:r>
        <w:t>RCO Finance has emerged as a potent force in the financial trading sector, offering an extensive range of over 120,000 financial instruments. This diverse portfolio enables investors and traders to explore a multitude of opportunities for diversification across various asset classes.</w:t>
      </w:r>
      <w:r/>
    </w:p>
    <w:p>
      <w:r/>
      <w:r>
        <w:rPr>
          <w:b/>
        </w:rPr>
        <w:t>What RCO Finance Offers</w:t>
      </w:r>
      <w:r/>
    </w:p>
    <w:p>
      <w:r/>
      <w:r>
        <w:t>At the core of RCO Finance's offering is its expansive list of 12,500 asset classes. These asset classes open up avenues for trading real-world assets, derivatives, stocks, and prominent cryptocurrencies, including market leaders Bitcoin and Ethereum. The platform empowers users with the ability to trade around the clock, backed by leverage options that stretch up to an impressive 1,000X. This level of leverage can attract seasoned investors looking to maximise their trading potential.</w:t>
      </w:r>
      <w:r/>
    </w:p>
    <w:p>
      <w:r/>
      <w:r>
        <w:t>Enhancing the trading experience further, RCO Finance provides low-interest rates for lending and borrowing, creating a cost-effective trading environment. Additionally, it incorporates advanced financial instruments such as automated market-making and decentralised finance (DeFi) pre-derivatives. These instruments, which include options, futures, and swaps, enable traders to devise more innovative and potentially profitable trading strategies.</w:t>
      </w:r>
      <w:r/>
    </w:p>
    <w:p>
      <w:r/>
      <w:r>
        <w:rPr>
          <w:b/>
        </w:rPr>
        <w:t>Noteworthy Features</w:t>
      </w:r>
      <w:r/>
    </w:p>
    <w:p>
      <w:r/>
      <w:r>
        <w:t>One of RCO Finance’s standout features is its borderless debit card. This financial tool facilitates easy conversion of fiat currencies into cryptocurrencies or a variety of other assets, reflecting the growing trend and demand for the tokenization of real-world assets. As the sector transitions towards digital assets, RCO Finance positions itself as a pioneering entity in this swiftly expanding field.</w:t>
      </w:r>
      <w:r/>
    </w:p>
    <w:p>
      <w:r/>
      <w:r>
        <w:rPr>
          <w:b/>
        </w:rPr>
        <w:t>User Accessibility and Adoption</w:t>
      </w:r>
      <w:r/>
    </w:p>
    <w:p>
      <w:r/>
      <w:r>
        <w:t>RCO Finance has been designed with user accessibility at its forefront. The platform simplifies the initiation process, notably by circumventing the often cumbersome Know Your Customer (KYC) procedures found in traditional financial sectors. This simplicity, combined with a user-friendly interface, attracts newcomers eager to delve into the realm of cryptocurrency and digital finance. The community-driven nature of RCO Finance further supports and educates users, fostering an environment ripe for discovery and advancement in financial trading.</w:t>
      </w:r>
      <w:r/>
    </w:p>
    <w:p>
      <w:r/>
      <w:r>
        <w:t>In summary, RCO Finance is redefining the landscape for investors and traders alike with its vast array of asset options, innovative financial tools, and commitment to user accessibility. It stands as a prominent platform in the transition towards a more digital and diversified financial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https://alexablockchain.com/rco-finance-will-revolutionize-crypto-trading/</w:t>
        </w:r>
      </w:hyperlink>
      <w:r>
        <w:t xml:space="preserve"> - Corroborates RCO Finance's extensive range of over 120,000 financial instruments and its ability to trade various asset classes, including crypto, stocks, bonds, ETFs, and tokenized real-world assets.</w:t>
      </w:r>
      <w:r/>
    </w:p>
    <w:p>
      <w:pPr>
        <w:pStyle w:val="ListNumber"/>
        <w:spacing w:line="240" w:lineRule="auto"/>
        <w:ind w:left="720"/>
      </w:pPr>
      <w:r/>
      <w:hyperlink r:id="rId11">
        <w:r>
          <w:rPr>
            <w:color w:val="0000EE"/>
            <w:u w:val="single"/>
          </w:rPr>
          <w:t>https://timestabloid.com/joining-the-rco-finance-token-presale-could-be-the-best-financial/</w:t>
        </w:r>
      </w:hyperlink>
      <w:r>
        <w:t xml:space="preserve"> - Supports the availability of 12,500 asset classes and the ability to trade real-world assets, stocks, and cryptocurrencies with up to 1,000x leverage.</w:t>
      </w:r>
      <w:r/>
    </w:p>
    <w:p>
      <w:pPr>
        <w:pStyle w:val="ListNumber"/>
        <w:spacing w:line="240" w:lineRule="auto"/>
        <w:ind w:left="720"/>
      </w:pPr>
      <w:r/>
      <w:hyperlink r:id="rId12">
        <w:r>
          <w:rPr>
            <w:color w:val="0000EE"/>
            <w:u w:val="single"/>
          </w:rPr>
          <w:t>https://www.the-blockchain.com/2024/10/23/this-dogecoin-millionaire-says-rco-finance-is-his-favorite-altcoin-for-2025-expects-8000x-rally/</w:t>
        </w:r>
      </w:hyperlink>
      <w:r>
        <w:t xml:space="preserve"> - Confirms the platform's offering of over 120,000 assets and the use of an AI Robo Advisor to create tailored investment strategies.</w:t>
      </w:r>
      <w:r/>
    </w:p>
    <w:p>
      <w:pPr>
        <w:pStyle w:val="ListNumber"/>
        <w:spacing w:line="240" w:lineRule="auto"/>
        <w:ind w:left="720"/>
      </w:pPr>
      <w:r/>
      <w:hyperlink r:id="rId13">
        <w:r>
          <w:rPr>
            <w:color w:val="0000EE"/>
            <w:u w:val="single"/>
          </w:rPr>
          <w:t>https://bitcoinist.com/rco-finances-stage-3-token-presale-sees-massive-interest-last-chance-to-join-before-official-launch/</w:t>
        </w:r>
      </w:hyperlink>
      <w:r>
        <w:t xml:space="preserve"> - Details the platform's coverage of more than just the crypto market, including stocks, bonds, ETFs, forex, and real-world assets, and the use of high leverage options.</w:t>
      </w:r>
      <w:r/>
    </w:p>
    <w:p>
      <w:pPr>
        <w:pStyle w:val="ListNumber"/>
        <w:spacing w:line="240" w:lineRule="auto"/>
        <w:ind w:left="720"/>
      </w:pPr>
      <w:r/>
      <w:hyperlink r:id="rId10">
        <w:r>
          <w:rPr>
            <w:color w:val="0000EE"/>
            <w:u w:val="single"/>
          </w:rPr>
          <w:t>https://alexablockchain.com/rco-finance-will-revolutionize-crypto-trading/</w:t>
        </w:r>
      </w:hyperlink>
      <w:r>
        <w:t xml:space="preserve"> - Explains the low-interest rates for lending and borrowing, and the incorporation of advanced financial instruments like automated market-making and DeFi pre-derivatives.</w:t>
      </w:r>
      <w:r/>
    </w:p>
    <w:p>
      <w:pPr>
        <w:pStyle w:val="ListNumber"/>
        <w:spacing w:line="240" w:lineRule="auto"/>
        <w:ind w:left="720"/>
      </w:pPr>
      <w:r/>
      <w:hyperlink r:id="rId11">
        <w:r>
          <w:rPr>
            <w:color w:val="0000EE"/>
            <w:u w:val="single"/>
          </w:rPr>
          <w:t>https://timestabloid.com/joining-the-rco-finance-token-presale-could-be-the-best-financial/</w:t>
        </w:r>
      </w:hyperlink>
      <w:r>
        <w:t xml:space="preserve"> - Describes the borderless debit card feature that facilitates the conversion of fiat currencies into cryptocurrencies or other assets.</w:t>
      </w:r>
      <w:r/>
    </w:p>
    <w:p>
      <w:pPr>
        <w:pStyle w:val="ListNumber"/>
        <w:spacing w:line="240" w:lineRule="auto"/>
        <w:ind w:left="720"/>
      </w:pPr>
      <w:r/>
      <w:hyperlink r:id="rId12">
        <w:r>
          <w:rPr>
            <w:color w:val="0000EE"/>
            <w:u w:val="single"/>
          </w:rPr>
          <w:t>https://www.the-blockchain.com/2024/10/23/this-dogecoin-millionaire-says-rco-finance-is-his-favorite-altcoin-for-2025-expects-8000x-rally/</w:t>
        </w:r>
      </w:hyperlink>
      <w:r>
        <w:t xml:space="preserve"> - Highlights the user-friendly interface and the absence of KYC procedures, making it accessible to newcomers.</w:t>
      </w:r>
      <w:r/>
    </w:p>
    <w:p>
      <w:pPr>
        <w:pStyle w:val="ListNumber"/>
        <w:spacing w:line="240" w:lineRule="auto"/>
        <w:ind w:left="720"/>
      </w:pPr>
      <w:r/>
      <w:hyperlink r:id="rId13">
        <w:r>
          <w:rPr>
            <w:color w:val="0000EE"/>
            <w:u w:val="single"/>
          </w:rPr>
          <w:t>https://bitcoinist.com/rco-finances-stage-3-token-presale-sees-massive-interest-last-chance-to-join-before-official-launch/</w:t>
        </w:r>
      </w:hyperlink>
      <w:r>
        <w:t xml:space="preserve"> - Supports the community-driven nature of RCO Finance and its educational support for users.</w:t>
      </w:r>
      <w:r/>
    </w:p>
    <w:p>
      <w:pPr>
        <w:pStyle w:val="ListNumber"/>
        <w:spacing w:line="240" w:lineRule="auto"/>
        <w:ind w:left="720"/>
      </w:pPr>
      <w:r/>
      <w:hyperlink r:id="rId14">
        <w:r>
          <w:rPr>
            <w:color w:val="0000EE"/>
            <w:u w:val="single"/>
          </w:rPr>
          <w:t>https://techbullion.com/rco-finance-is-running-the-best-token-presale-of-2024-heres-how-you-can-join-today/</w:t>
        </w:r>
      </w:hyperlink>
      <w:r>
        <w:t xml:space="preserve"> - Corroborates the innovative financial tools, including the AI Robo Advisor, and the commitment to user accessibility.</w:t>
      </w:r>
      <w:r/>
    </w:p>
    <w:p>
      <w:pPr>
        <w:pStyle w:val="ListNumber"/>
        <w:spacing w:line="240" w:lineRule="auto"/>
        <w:ind w:left="720"/>
      </w:pPr>
      <w:r/>
      <w:hyperlink r:id="rId11">
        <w:r>
          <w:rPr>
            <w:color w:val="0000EE"/>
            <w:u w:val="single"/>
          </w:rPr>
          <w:t>https://timestabloid.com/joining-the-rco-finance-token-presale-could-be-the-best-financial/</w:t>
        </w:r>
      </w:hyperlink>
      <w:r>
        <w:t xml:space="preserve"> - Details the security measures, including the audit by SolidProof, ensuring the platform's security and trustworthiness.</w:t>
      </w:r>
      <w:r/>
    </w:p>
    <w:p>
      <w:pPr>
        <w:pStyle w:val="ListNumber"/>
        <w:spacing w:line="240" w:lineRule="auto"/>
        <w:ind w:left="720"/>
      </w:pPr>
      <w:r/>
      <w:hyperlink r:id="rId13">
        <w:r>
          <w:rPr>
            <w:color w:val="0000EE"/>
            <w:u w:val="single"/>
          </w:rPr>
          <w:t>https://bitcoinist.com/rco-finances-stage-3-token-presale-sees-massive-interest-last-chance-to-join-before-official-launch/</w:t>
        </w:r>
      </w:hyperlink>
      <w:r>
        <w:t xml:space="preserve"> - Explains the potential for significant returns and the projected growth of the RCOF token after the presale.</w:t>
      </w:r>
      <w:r/>
    </w:p>
    <w:p>
      <w:pPr>
        <w:pStyle w:val="ListNumber"/>
        <w:spacing w:line="240" w:lineRule="auto"/>
        <w:ind w:left="720"/>
      </w:pPr>
      <w:r/>
      <w:hyperlink r:id="rId15">
        <w:r>
          <w:rPr>
            <w:color w:val="0000EE"/>
            <w:u w:val="single"/>
          </w:rPr>
          <w:t>https://www.analyticsinsight.net/cryptocurrency-analytics-insight/rco-finance-sparks-buying-spree-as-crypto-catches-wing-of-its-ai-trading-tool-whats-driving-the-hype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lexablockchain.com/rco-finance-will-revolutionize-crypto-trading/" TargetMode="External"/><Relationship Id="rId11" Type="http://schemas.openxmlformats.org/officeDocument/2006/relationships/hyperlink" Target="https://timestabloid.com/joining-the-rco-finance-token-presale-could-be-the-best-financial/" TargetMode="External"/><Relationship Id="rId12" Type="http://schemas.openxmlformats.org/officeDocument/2006/relationships/hyperlink" Target="https://www.the-blockchain.com/2024/10/23/this-dogecoin-millionaire-says-rco-finance-is-his-favorite-altcoin-for-2025-expects-8000x-rally/" TargetMode="External"/><Relationship Id="rId13" Type="http://schemas.openxmlformats.org/officeDocument/2006/relationships/hyperlink" Target="https://bitcoinist.com/rco-finances-stage-3-token-presale-sees-massive-interest-last-chance-to-join-before-official-launch/" TargetMode="External"/><Relationship Id="rId14" Type="http://schemas.openxmlformats.org/officeDocument/2006/relationships/hyperlink" Target="https://techbullion.com/rco-finance-is-running-the-best-token-presale-of-2024-heres-how-you-can-join-today/" TargetMode="External"/><Relationship Id="rId15" Type="http://schemas.openxmlformats.org/officeDocument/2006/relationships/hyperlink" Target="https://www.analyticsinsight.net/cryptocurrency-analytics-insight/rco-finance-sparks-buying-spree-as-crypto-catches-wing-of-its-ai-trading-tool-whats-driving-the-hyp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