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Wobby secures $1.2 million seed funding to enhance information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Wobby, an AI-driven information platform, has successfully raised $1.2 million in Seed funding to advance its mission of transforming information management and accessibility. Based in Antwerp, Belgium, Wobby was founded in 2023 by Amra Dorjbayar, a former investigative journalist, and Nathan Tetroashvili, both of whom previously contributed to the fact-checking platform deCheckers. The startup aims to combat misinformation by providing a centralized tool for knowledge workers who require dependable information.</w:t>
      </w:r>
      <w:r/>
    </w:p>
    <w:p>
      <w:r/>
      <w:r>
        <w:t>Wobby leverages artificial intelligence and automation to not only aggregate data but also generate fresh insights, allowing users such as journalists, analysts, and management consultants to create content with greater accuracy and efficiency. The platform boasts significant time savings, with reports indicating that users can reduce time spent on research, analysis, and content creation by up to 75%.</w:t>
      </w:r>
      <w:r/>
    </w:p>
    <w:p>
      <w:r/>
      <w:r>
        <w:t>The tool’s utility spans a broad spectrum of professional fields. Journalists can effortlessly access data such as poverty statistics from Statbel, analysts can visualize climate change data from recent studies, and management consultants can seamlessly integrate sales and financial data to produce comprehensive client reports. This focus on ease of access and transparency is particularly vital in disciplines where factual precision is crucial.</w:t>
      </w:r>
      <w:r/>
    </w:p>
    <w:p>
      <w:r/>
      <w:r>
        <w:t>Wobby currently employs a team of seven, predominantly developers, and serves a roster of 12 major clients, including industry names like Roularta, Belga, Mediafin, Zimmo, Becom, and FSA. Additionally, the startup has initiated a pilot project in the UK and reports having test users in 73 countries globally.</w:t>
      </w:r>
      <w:r/>
    </w:p>
    <w:p>
      <w:r/>
      <w:r>
        <w:t>The recent funding round witnessed participation from notable investors including the Shaping Impact Group through their SI3 fund, V-Ventures, and imec.istart. Selim Vanbecelaere, a partner at Shaping Impact Group, remarked on the alignment of Wobby’s mission with the SI3 fund’s values, particularly in the fight against misinformation and polarisation. V-Ventures’ Managing Director, Lot Carlier, expressed confidence in Wobby’s capacity to influence the future of knowledge work through its innovative approach and progress.</w:t>
      </w:r>
      <w:r/>
    </w:p>
    <w:p>
      <w:r/>
      <w:r>
        <w:t>The infusion of capital is set to bolster Wobby’s marketing efforts across Europe and facilitate its initial commercial steps in the United States. The company has set an ambitious financial target, aiming to achieve a revenue of $2 million by the end of the following year. The expansion into new European markets and the anticipated entrance into the US market signal a significant phase in Wobby’s business strategy and growth trajectory.</w:t>
      </w:r>
      <w:r/>
    </w:p>
    <w:p>
      <w:r/>
      <w:r>
        <w:t>In 2022, Wobby distinguished itself as the sole non-US company invited by the US government to partake in discussions concerning transparency and open data, underscoring its recognition and potential impact on a global scale. This round of funding and strategic planning marks an important milestone in Wobby's endeavor to reshape the landscape of information management for knowledge workers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https://www.eu-startups.com/2024/10/antwerp-based-wobby-raises-e1-1-million-for-its-ai-information-platform-for-knowledge-workers/</w:t>
        </w:r>
      </w:hyperlink>
      <w:r>
        <w:t xml:space="preserve"> - Corroborates Wobby's seed funding of €1.1 million and its AI-driven information platform for knowledge workers.</w:t>
      </w:r>
      <w:r/>
    </w:p>
    <w:p>
      <w:pPr>
        <w:pStyle w:val="ListNumber"/>
        <w:spacing w:line="240" w:lineRule="auto"/>
        <w:ind w:left="720"/>
      </w:pPr>
      <w:r/>
      <w:hyperlink r:id="rId11">
        <w:r>
          <w:rPr>
            <w:color w:val="0000EE"/>
            <w:u w:val="single"/>
          </w:rPr>
          <w:t>https://www.linkedin.com/posts/eu-startups-menlo-media_antwerp-based-wobby-raises-11-million-for-activity-7257309666488061953-6Bmg</w:t>
        </w:r>
      </w:hyperlink>
      <w:r>
        <w:t xml:space="preserve"> - Confirms the seed funding round of €1.1 million and the involvement of Shaping Impact Group's SI3 fund.</w:t>
      </w:r>
      <w:r/>
    </w:p>
    <w:p>
      <w:pPr>
        <w:pStyle w:val="ListNumber"/>
        <w:spacing w:line="240" w:lineRule="auto"/>
        <w:ind w:left="720"/>
      </w:pPr>
      <w:r/>
      <w:hyperlink r:id="rId12">
        <w:r>
          <w:rPr>
            <w:color w:val="0000EE"/>
            <w:u w:val="single"/>
          </w:rPr>
          <w:t>https://www.vestbee.com/blog/articles/wobby-secures-1-1m</w:t>
        </w:r>
      </w:hyperlink>
      <w:r>
        <w:t xml:space="preserve"> - Supports the details of Wobby's seed funding and its AI-powered data platform for professionals.</w:t>
      </w:r>
      <w:r/>
    </w:p>
    <w:p>
      <w:pPr>
        <w:pStyle w:val="ListNumber"/>
        <w:spacing w:line="240" w:lineRule="auto"/>
        <w:ind w:left="720"/>
      </w:pPr>
      <w:r/>
      <w:hyperlink r:id="rId13">
        <w:r>
          <w:rPr>
            <w:color w:val="0000EE"/>
            <w:u w:val="single"/>
          </w:rPr>
          <w:t>https://www.vestbee.com/blog/latest-news</w:t>
        </w:r>
      </w:hyperlink>
      <w:r>
        <w:t xml:space="preserve"> - Lists the investors involved in Wobby's seed funding, including Shaping Impact Group, V-Ventures, and imec.istart.</w:t>
      </w:r>
      <w:r/>
    </w:p>
    <w:p>
      <w:pPr>
        <w:pStyle w:val="ListNumber"/>
        <w:spacing w:line="240" w:lineRule="auto"/>
        <w:ind w:left="720"/>
      </w:pPr>
      <w:r/>
      <w:hyperlink r:id="rId14">
        <w:r>
          <w:rPr>
            <w:color w:val="0000EE"/>
            <w:u w:val="single"/>
          </w:rPr>
          <w:t>https://www.leadsontrees.com/news/revolutionizing-data-interaction-wobby-secures-3250-in-pre-seed-funding</w:t>
        </w:r>
      </w:hyperlink>
      <w:r>
        <w:t xml:space="preserve"> - Describes Wobby's platform and its ability to simplify data interaction and create visualizations, although the funding amount mentioned here is incorrect.</w:t>
      </w:r>
      <w:r/>
    </w:p>
    <w:p>
      <w:pPr>
        <w:pStyle w:val="ListNumber"/>
        <w:spacing w:line="240" w:lineRule="auto"/>
        <w:ind w:left="720"/>
      </w:pPr>
      <w:r/>
      <w:hyperlink r:id="rId10">
        <w:r>
          <w:rPr>
            <w:color w:val="0000EE"/>
            <w:u w:val="single"/>
          </w:rPr>
          <w:t>https://www.eu-startups.com/2024/10/antwerp-based-wobby-raises-e1-1-million-for-its-ai-information-platform-for-knowledge-workers/</w:t>
        </w:r>
      </w:hyperlink>
      <w:r>
        <w:t xml:space="preserve"> - Provides details on Wobby's mission to combat misinformation and its utility across various professional fields.</w:t>
      </w:r>
      <w:r/>
    </w:p>
    <w:p>
      <w:pPr>
        <w:pStyle w:val="ListNumber"/>
        <w:spacing w:line="240" w:lineRule="auto"/>
        <w:ind w:left="720"/>
      </w:pPr>
      <w:r/>
      <w:hyperlink r:id="rId12">
        <w:r>
          <w:rPr>
            <w:color w:val="0000EE"/>
            <w:u w:val="single"/>
          </w:rPr>
          <w:t>https://www.vestbee.com/blog/articles/wobby-secures-1-1m</w:t>
        </w:r>
      </w:hyperlink>
      <w:r>
        <w:t xml:space="preserve"> - Mentions Wobby's ability to help professionals access, visualize, and interact with public and private data.</w:t>
      </w:r>
      <w:r/>
    </w:p>
    <w:p>
      <w:pPr>
        <w:pStyle w:val="ListNumber"/>
        <w:spacing w:line="240" w:lineRule="auto"/>
        <w:ind w:left="720"/>
      </w:pPr>
      <w:r/>
      <w:hyperlink r:id="rId11">
        <w:r>
          <w:rPr>
            <w:color w:val="0000EE"/>
            <w:u w:val="single"/>
          </w:rPr>
          <w:t>https://www.linkedin.com/posts/eu-startups-menlo-media_antwerp-based-wobby-raises-11-million-for-activity-7257309666488061953-6Bmg</w:t>
        </w:r>
      </w:hyperlink>
      <w:r>
        <w:t xml:space="preserve"> - Highlights the participation of notable investors and their comments on Wobby's potential impact.</w:t>
      </w:r>
      <w:r/>
    </w:p>
    <w:p>
      <w:pPr>
        <w:pStyle w:val="ListNumber"/>
        <w:spacing w:line="240" w:lineRule="auto"/>
        <w:ind w:left="720"/>
      </w:pPr>
      <w:r/>
      <w:hyperlink r:id="rId13">
        <w:r>
          <w:rPr>
            <w:color w:val="0000EE"/>
            <w:u w:val="single"/>
          </w:rPr>
          <w:t>https://www.vestbee.com/blog/latest-news</w:t>
        </w:r>
      </w:hyperlink>
      <w:r>
        <w:t xml:space="preserve"> - Supports the information about Wobby's expansion plans across Europe and into the US market.</w:t>
      </w:r>
      <w:r/>
    </w:p>
    <w:p>
      <w:pPr>
        <w:pStyle w:val="ListNumber"/>
        <w:spacing w:line="240" w:lineRule="auto"/>
        <w:ind w:left="720"/>
      </w:pPr>
      <w:r/>
      <w:hyperlink r:id="rId10">
        <w:r>
          <w:rPr>
            <w:color w:val="0000EE"/>
            <w:u w:val="single"/>
          </w:rPr>
          <w:t>https://www.eu-startups.com/2024/10/antwerp-based-wobby-raises-e1-1-million-for-its-ai-information-platform-for-knowledge-workers/</w:t>
        </w:r>
      </w:hyperlink>
      <w:r>
        <w:t xml:space="preserve"> - Corroborates Wobby's recognition and potential global impact, including its involvement in discussions with the US government.</w:t>
      </w:r>
      <w:r/>
    </w:p>
    <w:p>
      <w:pPr>
        <w:pStyle w:val="ListNumber"/>
        <w:spacing w:line="240" w:lineRule="auto"/>
        <w:ind w:left="720"/>
      </w:pPr>
      <w:r/>
      <w:hyperlink r:id="rId15">
        <w:r>
          <w:rPr>
            <w:color w:val="0000EE"/>
            <w:u w:val="single"/>
          </w:rPr>
          <w:t>https://tech.eu/2024/10/30/wobby-raises-1-2m-seed-for-the-fight-against-misinformation/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0/antwerp-based-wobby-raises-e1-1-million-for-its-ai-information-platform-for-knowledge-workers/" TargetMode="External"/><Relationship Id="rId11" Type="http://schemas.openxmlformats.org/officeDocument/2006/relationships/hyperlink" Target="https://www.linkedin.com/posts/eu-startups-menlo-media_antwerp-based-wobby-raises-11-million-for-activity-7257309666488061953-6Bmg" TargetMode="External"/><Relationship Id="rId12" Type="http://schemas.openxmlformats.org/officeDocument/2006/relationships/hyperlink" Target="https://www.vestbee.com/blog/articles/wobby-secures-1-1m" TargetMode="External"/><Relationship Id="rId13" Type="http://schemas.openxmlformats.org/officeDocument/2006/relationships/hyperlink" Target="https://www.vestbee.com/blog/latest-news" TargetMode="External"/><Relationship Id="rId14" Type="http://schemas.openxmlformats.org/officeDocument/2006/relationships/hyperlink" Target="https://www.leadsontrees.com/news/revolutionizing-data-interaction-wobby-secures-3250-in-pre-seed-funding" TargetMode="External"/><Relationship Id="rId15" Type="http://schemas.openxmlformats.org/officeDocument/2006/relationships/hyperlink" Target="https://tech.eu/2024/10/30/wobby-raises-1-2m-seed-for-the-fight-against-mis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