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Artificial intelligence transforming media and entertainment landscape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Artificial Intelligence Transforming Media and Entertainment Landscape: Market to Experience Robust Growth</w:t>
      </w:r>
      <w:r/>
    </w:p>
    <w:p>
      <w:r/>
      <w:r>
        <w:rPr>
          <w:i/>
        </w:rPr>
        <w:t>New York, 31 October 2024</w:t>
      </w:r>
      <w:r>
        <w:t xml:space="preserve"> — Recent research insights have highlighted the transformative role of Artificial Intelligence (AI) within the media and entertainment industry, predicting significant growth between 2024 and 2028. The global AI market in this sector is projected to expand by USD 30.72 billion through the forecast period, achieving a compound annual growth rate (CAGR) of 26.4%, according to a report by Technavio. This remarkable surge in the market is attributed to the increasing integration of multimodal AI technologies and the utilisation of blockchain for enhanced security and content authenticity.</w:t>
      </w:r>
      <w:r/>
    </w:p>
    <w:p>
      <w:r/>
      <w:r>
        <w:rPr>
          <w:b/>
        </w:rPr>
        <w:t>Pioneers in the AI-driven Transformation</w:t>
      </w:r>
      <w:r/>
    </w:p>
    <w:p>
      <w:r/>
      <w:r>
        <w:t>Prominent organisations playing a critical role in this market growth include Agile Sports Technologies Inc., Amazon Web Services Inc., Autodesk Inc., and more. These entities are leveraging AI to revolutionize content creation, distribution, and user engagement within the industry. For instance, in film and television, AI is being applied for tasks ranging from script analysis to complex virtual and visual effects.</w:t>
      </w:r>
      <w:r/>
    </w:p>
    <w:p>
      <w:r/>
      <w:r>
        <w:rPr>
          <w:b/>
        </w:rPr>
        <w:t>Innovative Trends and Blockchain Integration</w:t>
      </w:r>
      <w:r/>
    </w:p>
    <w:p>
      <w:r/>
      <w:r>
        <w:t>One of the key technological trends observed is the adoption of blockchain technology to address issues of content security and authenticity. In April 2024, the SHIB digital asset family initiated a collaboration which underscored blockchain's potential in this regard. Blockchain's decentralised and immutable characteristics are being utilised to protect against digital piracy and ensure fair compensation for creators, offering innovative distribution solutions that are crucial in this digital age.</w:t>
      </w:r>
      <w:r/>
    </w:p>
    <w:p>
      <w:r/>
      <w:r>
        <w:rPr>
          <w:b/>
        </w:rPr>
        <w:t>Comprehensive AI Applications and Industry Impact</w:t>
      </w:r>
      <w:r/>
    </w:p>
    <w:p>
      <w:r/>
      <w:r>
        <w:t>AI's applications extend across various functions within media and entertainment, including speech recognition and machine learning, enhancing tools used for content personalisation, audience targeting, and efficiency in marketing strategies. Additionally, sports broadcasting benefits from AI through advanced real-time analysis and improved fan engagement experiences.</w:t>
      </w:r>
      <w:r/>
    </w:p>
    <w:p>
      <w:r/>
      <w:r>
        <w:t>Gaming and social media platforms are capitalizing on AI for gameplay enhancements and talent discovery. AI’s role in machine learning and natural language processing further supports platforms in delivering hyper-personalised content and seamless user experiences.</w:t>
      </w:r>
      <w:r/>
    </w:p>
    <w:p>
      <w:r/>
      <w:r>
        <w:rPr>
          <w:b/>
        </w:rPr>
        <w:t>Challenges Confronted by AI Integration</w:t>
      </w:r>
      <w:r/>
    </w:p>
    <w:p>
      <w:r/>
      <w:r>
        <w:t>Despite the optimistic projections, the industry faces substantial challenges, particularly concerning data sourcing. A significant legal confrontation emerged in November 2023, when a major American media organisation filed a lawsuit against AI technology companies for allegedly unauthorised usage of copyrighted material. This incident spotlights the ethical and legal complexities of AI models being trained on extensive published data without formal consent, potentially leading to copyright infringement claims and financial liabilities.</w:t>
      </w:r>
      <w:r/>
    </w:p>
    <w:p>
      <w:r/>
      <w:r>
        <w:t>The report underscores the need for establishing clear guidelines and ethical standards to navigate these challenges, highlighting that a balanced approach is vital to maintaining content authenticity and guarding against reputational risks.</w:t>
      </w:r>
      <w:r/>
    </w:p>
    <w:p>
      <w:r/>
      <w:r>
        <w:rPr>
          <w:b/>
        </w:rPr>
        <w:t>Market Segmentation and Growth Projections</w:t>
      </w:r>
      <w:r/>
    </w:p>
    <w:p>
      <w:r/>
      <w:r>
        <w:t>Technavio's extensive market research includes segmentation by technology, end-user, and geography. Key technological segments comprise machine learning, computer vision, and speech recognition, indicating a broad scope and application of AI in the media landscape. Geographically, North America, Europe, and the Asia-Pacific (APAC) regions are earmarked as significant contributors to market dynamics, influenced by robust technological adoption and innovation.</w:t>
      </w:r>
      <w:r/>
    </w:p>
    <w:p>
      <w:r/>
      <w:r>
        <w:t>The comprehensive analysis provided by Technavio serves as a critical resource for companies aiming to optimise their strategies and adjust to evolving market conditions within the expansive media and entertainment sectors.</w:t>
      </w:r>
      <w:r/>
    </w:p>
    <w:p>
      <w:r/>
      <w:r>
        <w:rPr>
          <w:b/>
        </w:rPr>
        <w:t>Looking Ahead</w:t>
      </w:r>
      <w:r/>
    </w:p>
    <w:p>
      <w:r/>
      <w:r>
        <w:t>As AI continues to redefine the boundaries of creativity and productivity in media and entertainment, its impact across various facets—from film production to advertising—remains significant. With AI driving innovation, the future trajectory appears promising, offering myriad opportunities for growth and evolution in this dynamic arena.</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https://www.grandviewresearch.com/industry-analysis/artificial-intelligence-ai-media-entertainment-market-report</w:t>
        </w:r>
      </w:hyperlink>
      <w:r>
        <w:t xml:space="preserve"> - Corroborates the growth of the AI in media and entertainment market, including its size, CAGR, and various applications such as content creation, distribution, and user engagement.</w:t>
      </w:r>
      <w:r/>
    </w:p>
    <w:p>
      <w:pPr>
        <w:pStyle w:val="ListNumber"/>
        <w:spacing w:line="240" w:lineRule="auto"/>
        <w:ind w:left="720"/>
      </w:pPr>
      <w:r/>
      <w:hyperlink r:id="rId10">
        <w:r>
          <w:rPr>
            <w:color w:val="0000EE"/>
            <w:u w:val="single"/>
          </w:rPr>
          <w:t>https://www.grandviewresearch.com/industry-analysis/artificial-intelligence-ai-media-entertainment-market-report</w:t>
        </w:r>
      </w:hyperlink>
      <w:r>
        <w:t xml:space="preserve"> - Supports the involvement of prominent organizations like Amazon Web Services, Inc., and others in leveraging AI for revolutionizing the industry.</w:t>
      </w:r>
      <w:r/>
    </w:p>
    <w:p>
      <w:pPr>
        <w:pStyle w:val="ListNumber"/>
        <w:spacing w:line="240" w:lineRule="auto"/>
        <w:ind w:left="720"/>
      </w:pPr>
      <w:r/>
      <w:hyperlink r:id="rId11">
        <w:r>
          <w:rPr>
            <w:color w:val="0000EE"/>
            <w:u w:val="single"/>
          </w:rPr>
          <w:t>https://www.pwc.com/us/en/industries/tmt/library/global-entertainment-media-outlook.html</w:t>
        </w:r>
      </w:hyperlink>
      <w:r>
        <w:t xml:space="preserve"> - Highlights the role of AI in enhancing content personalization, audience targeting, and marketing strategies within the media and entertainment sector.</w:t>
      </w:r>
      <w:r/>
    </w:p>
    <w:p>
      <w:pPr>
        <w:pStyle w:val="ListNumber"/>
        <w:spacing w:line="240" w:lineRule="auto"/>
        <w:ind w:left="720"/>
      </w:pPr>
      <w:r/>
      <w:hyperlink r:id="rId10">
        <w:r>
          <w:rPr>
            <w:color w:val="0000EE"/>
            <w:u w:val="single"/>
          </w:rPr>
          <w:t>https://www.grandviewresearch.com/industry-analysis/artificial-intelligence-ai-media-entertainment-market-report</w:t>
        </w:r>
      </w:hyperlink>
      <w:r>
        <w:t xml:space="preserve"> - Details AI's applications in sports broadcasting, gaming, and social media platforms for gameplay enhancements and talent discovery.</w:t>
      </w:r>
      <w:r/>
    </w:p>
    <w:p>
      <w:pPr>
        <w:pStyle w:val="ListNumber"/>
        <w:spacing w:line="240" w:lineRule="auto"/>
        <w:ind w:left="720"/>
      </w:pPr>
      <w:r/>
      <w:hyperlink r:id="rId12">
        <w:r>
          <w:rPr>
            <w:color w:val="0000EE"/>
            <w:u w:val="single"/>
          </w:rPr>
          <w:t>https://www.pwc.com/gx/en/issues/business-model-reinvention/outlook/insights-and-perspectives.html</w:t>
        </w:r>
      </w:hyperlink>
      <w:r>
        <w:t xml:space="preserve"> - Discusses the impact of AI on various facets of the media and entertainment industry, including film production and advertising.</w:t>
      </w:r>
      <w:r/>
    </w:p>
    <w:p>
      <w:pPr>
        <w:pStyle w:val="ListNumber"/>
        <w:spacing w:line="240" w:lineRule="auto"/>
        <w:ind w:left="720"/>
      </w:pPr>
      <w:r/>
      <w:hyperlink r:id="rId13">
        <w:r>
          <w:rPr>
            <w:color w:val="0000EE"/>
            <w:u w:val="single"/>
          </w:rPr>
          <w:t>https://www.prnewswire.com/news-releases/media-and-entertainment-me-storage-market-to-grow-by-usd-18-96-billion-2024-2028-as-shift-to-digital-advertising-expands-with-ai-redefining-the-market-landscape---technavio-302276968.html</w:t>
        </w:r>
      </w:hyperlink>
      <w:r>
        <w:t xml:space="preserve"> - Supports the integration of blockchain technology for content security and authenticity in the media and entertainment industry.</w:t>
      </w:r>
      <w:r/>
    </w:p>
    <w:p>
      <w:pPr>
        <w:pStyle w:val="ListNumber"/>
        <w:spacing w:line="240" w:lineRule="auto"/>
        <w:ind w:left="720"/>
      </w:pPr>
      <w:r/>
      <w:hyperlink r:id="rId10">
        <w:r>
          <w:rPr>
            <w:color w:val="0000EE"/>
            <w:u w:val="single"/>
          </w:rPr>
          <w:t>https://www.grandviewresearch.com/industry-analysis/artificial-intelligence-ai-media-entertainment-market-report</w:t>
        </w:r>
      </w:hyperlink>
      <w:r>
        <w:t xml:space="preserve"> - Highlights the challenges faced by the industry, including data sourcing issues and potential copyright infringement claims related to AI models.</w:t>
      </w:r>
      <w:r/>
    </w:p>
    <w:p>
      <w:pPr>
        <w:pStyle w:val="ListNumber"/>
        <w:spacing w:line="240" w:lineRule="auto"/>
        <w:ind w:left="720"/>
      </w:pPr>
      <w:r/>
      <w:hyperlink r:id="rId11">
        <w:r>
          <w:rPr>
            <w:color w:val="0000EE"/>
            <w:u w:val="single"/>
          </w:rPr>
          <w:t>https://www.pwc.com/us/en/industries/tmt/library/global-entertainment-media-outlook.html</w:t>
        </w:r>
      </w:hyperlink>
      <w:r>
        <w:t xml:space="preserve"> - Provides insights into market segmentation by technology, end-user, and geography, with a focus on North America, Europe, and the Asia-Pacific regions.</w:t>
      </w:r>
      <w:r/>
    </w:p>
    <w:p>
      <w:pPr>
        <w:pStyle w:val="ListNumber"/>
        <w:spacing w:line="240" w:lineRule="auto"/>
        <w:ind w:left="720"/>
      </w:pPr>
      <w:r/>
      <w:hyperlink r:id="rId13">
        <w:r>
          <w:rPr>
            <w:color w:val="0000EE"/>
            <w:u w:val="single"/>
          </w:rPr>
          <w:t>https://www.prnewswire.com/news-releases/media-and-entertainment-me-storage-market-to-grow-by-usd-18-96-billion-2024-2028-as-shift-to-digital-advertising-expands-with-ai-redefining-the-market-landscape---technavio-302276968.html</w:t>
        </w:r>
      </w:hyperlink>
      <w:r>
        <w:t xml:space="preserve"> - Corroborates the need for establishing clear guidelines and ethical standards to navigate the challenges of AI integration in the media and entertainment sector.</w:t>
      </w:r>
      <w:r/>
    </w:p>
    <w:p>
      <w:pPr>
        <w:pStyle w:val="ListNumber"/>
        <w:spacing w:line="240" w:lineRule="auto"/>
        <w:ind w:left="720"/>
      </w:pPr>
      <w:r/>
      <w:hyperlink r:id="rId12">
        <w:r>
          <w:rPr>
            <w:color w:val="0000EE"/>
            <w:u w:val="single"/>
          </w:rPr>
          <w:t>https://www.pwc.com/gx/en/issues/business-model-reinvention/outlook/insights-and-perspectives.html</w:t>
        </w:r>
      </w:hyperlink>
      <w:r>
        <w:t xml:space="preserve"> - Discusses the future trajectory of AI in media and entertainment, highlighting its impact on creativity and productivity across various industry facets.</w:t>
      </w:r>
      <w:r/>
    </w:p>
    <w:p>
      <w:pPr>
        <w:pStyle w:val="ListNumber"/>
        <w:spacing w:line="240" w:lineRule="auto"/>
        <w:ind w:left="720"/>
      </w:pPr>
      <w:r/>
      <w:hyperlink r:id="rId10">
        <w:r>
          <w:rPr>
            <w:color w:val="0000EE"/>
            <w:u w:val="single"/>
          </w:rPr>
          <w:t>https://www.grandviewresearch.com/industry-analysis/artificial-intelligence-ai-media-entertainment-market-report</w:t>
        </w:r>
      </w:hyperlink>
      <w:r>
        <w:t xml:space="preserve"> - Provides a comprehensive analysis of the market, including growth projections and the broad scope of AI applications in the media landscape.</w:t>
      </w:r>
      <w:r/>
    </w:p>
    <w:p>
      <w:pPr>
        <w:pStyle w:val="ListNumber"/>
        <w:spacing w:line="240" w:lineRule="auto"/>
        <w:ind w:left="720"/>
      </w:pPr>
      <w:r/>
      <w:hyperlink r:id="rId14">
        <w:r>
          <w:rPr>
            <w:color w:val="0000EE"/>
            <w:u w:val="single"/>
          </w:rPr>
          <w:t>https://www.prnewswire.com/news-releases/ai-market-in-media--entertainment-to-grow-by-usd-30-72-billion-2024-2028-as-multimodal-ai-adoption-rises-ai-impact-on-market-trends-report---technavio-302292478.html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randviewresearch.com/industry-analysis/artificial-intelligence-ai-media-entertainment-market-report" TargetMode="External"/><Relationship Id="rId11" Type="http://schemas.openxmlformats.org/officeDocument/2006/relationships/hyperlink" Target="https://www.pwc.com/us/en/industries/tmt/library/global-entertainment-media-outlook.html" TargetMode="External"/><Relationship Id="rId12" Type="http://schemas.openxmlformats.org/officeDocument/2006/relationships/hyperlink" Target="https://www.pwc.com/gx/en/issues/business-model-reinvention/outlook/insights-and-perspectives.html" TargetMode="External"/><Relationship Id="rId13" Type="http://schemas.openxmlformats.org/officeDocument/2006/relationships/hyperlink" Target="https://www.prnewswire.com/news-releases/media-and-entertainment-me-storage-market-to-grow-by-usd-18-96-billion-2024-2028-as-shift-to-digital-advertising-expands-with-ai-redefining-the-market-landscape---technavio-302276968.html" TargetMode="External"/><Relationship Id="rId14" Type="http://schemas.openxmlformats.org/officeDocument/2006/relationships/hyperlink" Target="https://www.prnewswire.com/news-releases/ai-market-in-media--entertainment-to-grow-by-usd-30-72-billion-2024-2028-as-multimodal-ai-adoption-rises-ai-impact-on-market-trends-report---technavio-302292478.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