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sector faces complex challenges amidst reduced workforce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Cybersecurity Sector Faces Complex Challenges Amidst Reduced Workforce Growth</w:t>
      </w:r>
      <w:r/>
    </w:p>
    <w:p>
      <w:r/>
      <w:r>
        <w:t>The cybersecurity industry is witnessing a paradigm shift as global workforce growth stagnates for the first time in six years, according to recent findings from the 2024 ISC2 Cybersecurity Workforce Study. Despite the increased demand for cybersecurity professionals driven by an ever-evolving threat landscape, the workforce size has only seen a marginal increase of 0.1% year-on-year, maintaining a count of 5.5 million professionals globally.</w:t>
      </w:r>
      <w:r/>
    </w:p>
    <w:p>
      <w:r/>
      <w:r>
        <w:t>The study highlights several factors contributing to a changing landscape in the cybersecurity domain. Declining investments in the cybersecurity workforce, including budget constraints and layoffs, have been identified as primary factors negatively impacting job satisfaction and the development of organisational security frameworks. This year, 'lack of budget' has overtaken 'lack of qualified talent' as the predominant cause of staffing shortages, marking a significant shift in the challenges faced by the sector.</w:t>
      </w:r>
      <w:r/>
    </w:p>
    <w:p>
      <w:r/>
      <w:r>
        <w:t>Professionals in the study voiced concerns over the increasingly challenging threat environment. A striking 74% of respondents characterise the current threat landscape as the most daunting they have encountered in the past five years. Correspondingly, job satisfaction among cyber professionals has seen a notable decline, from 74% in 2022 to 66% in 2024.</w:t>
      </w:r>
      <w:r/>
    </w:p>
    <w:p>
      <w:r/>
      <w:r>
        <w:t>Staffing shortages and skills gaps persist as critical issues, with 67% of respondents acknowledging shortages within their teams and 90% identifying skills gaps. These deficiencies are perceived as significant risks to organisational security, with 58% of professionals expressing that a shortage of adept skills places their entities at considerable risk. Notably, artificial intelligence (AI) emerges as a prominent skills shortfall, yet it is also seen as a potential contributor to future security developments.</w:t>
      </w:r>
      <w:r/>
    </w:p>
    <w:p>
      <w:r/>
      <w:r>
        <w:t>The dual perception of AI in cybersecurity is evident; while more than half of the respondents view AI as a tool to enhance their organisation's security operations, 51% foresee it leading to the obsolescence of certain cybersecurity skills. However, optimism prevails as two-thirds of professionals are confident their expertise will complement AI technologies, with 80% believing their skill set will assume greater significance in an AI-influenced environment.</w:t>
      </w:r>
      <w:r/>
    </w:p>
    <w:p>
      <w:r/>
      <w:r>
        <w:t>Addressing the survey findings, Debra Taylor, Acting CEO and CFO of ISC2, remarked, "This year's Cybersecurity Workforce Study suggests that organisations, amidst ongoing economic challenges, must navigate pressure on their cybersecurity teams, risking burnout and reduced job satisfaction." Despite these hurdles, she notes the potential for AI to bolster security practices and increase efficiency within teams.</w:t>
      </w:r>
      <w:r/>
    </w:p>
    <w:p>
      <w:r/>
      <w:r>
        <w:t>Looking ahead, professionals are actively engaging with AI technologies; 73% are enhancing their cybersecurity skills, 52% are focusing on becoming strategic contributors within their organisations, and 48% are cultivating AI-related competencies. AI integration is already evident in operations, with 45% of teams employing AI in tools to streamline tasks, such as augmenting operational duties, expediting report writing, and simplifying threat intelligence.</w:t>
      </w:r>
      <w:r/>
    </w:p>
    <w:p>
      <w:r/>
      <w:r>
        <w:t>In conclusion, while the current cybersecurity landscape presents numerous challenges, it also offers opportunities for growth and innovation, especially through the strategic adoption of AI. The insights from ISC2's study underscore the need for cybersecurity leaders and organisations to adapt and leverage emerging technologies to fortify their resilience and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https://www.isc2.org/Insights/2024/09/ISC2-Publishes-2024-Cybersecurity-Workforce-Study-First-Look</w:t>
        </w:r>
      </w:hyperlink>
      <w:r>
        <w:t xml:space="preserve"> - Corroborates the stagnation of global workforce growth in the cybersecurity sector, with a 0.1% year-on-year increase, and the estimated 5.5 million professionals globally.</w:t>
      </w:r>
      <w:r/>
    </w:p>
    <w:p>
      <w:pPr>
        <w:pStyle w:val="ListNumber"/>
        <w:spacing w:line="240" w:lineRule="auto"/>
        <w:ind w:left="720"/>
      </w:pPr>
      <w:r/>
      <w:hyperlink r:id="rId11">
        <w:r>
          <w:rPr>
            <w:color w:val="0000EE"/>
            <w:u w:val="single"/>
          </w:rPr>
          <w:t>https://www.isc2.org/Insights/2024/09/Workforce-Data-Shows-the-Need-for-Cyber-Staff-Development-Programs</w:t>
        </w:r>
      </w:hyperlink>
      <w:r>
        <w:t xml:space="preserve"> - Supports the lack of entry-level and junior-level professionals in cybersecurity teams and the need for in-house professional development programs.</w:t>
      </w:r>
      <w:r/>
    </w:p>
    <w:p>
      <w:pPr>
        <w:pStyle w:val="ListNumber"/>
        <w:spacing w:line="240" w:lineRule="auto"/>
        <w:ind w:left="720"/>
      </w:pPr>
      <w:r/>
      <w:hyperlink r:id="rId11">
        <w:r>
          <w:rPr>
            <w:color w:val="0000EE"/>
            <w:u w:val="single"/>
          </w:rPr>
          <w:t>https://www.isc2.org/Insights/2024/09/Workforce-Data-Shows-the-Need-for-Cyber-Staff-Development-Programs</w:t>
        </w:r>
      </w:hyperlink>
      <w:r>
        <w:t xml:space="preserve"> - Highlights the impact of budget constraints and the shift from 'lack of qualified talent' to 'lack of budget' as the primary cause of staffing shortages.</w:t>
      </w:r>
      <w:r/>
    </w:p>
    <w:p>
      <w:pPr>
        <w:pStyle w:val="ListNumber"/>
        <w:spacing w:line="240" w:lineRule="auto"/>
        <w:ind w:left="720"/>
      </w:pPr>
      <w:r/>
      <w:hyperlink r:id="rId10">
        <w:r>
          <w:rPr>
            <w:color w:val="0000EE"/>
            <w:u w:val="single"/>
          </w:rPr>
          <w:t>https://www.isc2.org/Insights/2024/09/ISC2-Publishes-2024-Cybersecurity-Workforce-Study-First-Look</w:t>
        </w:r>
      </w:hyperlink>
      <w:r>
        <w:t xml:space="preserve"> - Confirms that 74% of respondents view the current threat landscape as the most challenging in the past five years and the decline in job satisfaction among cybersecurity professionals.</w:t>
      </w:r>
      <w:r/>
    </w:p>
    <w:p>
      <w:pPr>
        <w:pStyle w:val="ListNumber"/>
        <w:spacing w:line="240" w:lineRule="auto"/>
        <w:ind w:left="720"/>
      </w:pPr>
      <w:r/>
      <w:hyperlink r:id="rId12">
        <w:r>
          <w:rPr>
            <w:color w:val="0000EE"/>
            <w:u w:val="single"/>
          </w:rPr>
          <w:t>https://www.isc2.org/Insights/2024/09/Employers-Must-Act-Cybersecurity-Workforce-Growth-Stalls-as-Skills-Gaps-Widen</w:t>
        </w:r>
      </w:hyperlink>
      <w:r>
        <w:t xml:space="preserve"> - Details the staffing shortages and skills gaps, with 67% of respondents acknowledging shortages and 58% expressing that these shortages pose significant risks to organisational security.</w:t>
      </w:r>
      <w:r/>
    </w:p>
    <w:p>
      <w:pPr>
        <w:pStyle w:val="ListNumber"/>
        <w:spacing w:line="240" w:lineRule="auto"/>
        <w:ind w:left="720"/>
      </w:pPr>
      <w:r/>
      <w:hyperlink r:id="rId13">
        <w:r>
          <w:rPr>
            <w:color w:val="0000EE"/>
            <w:u w:val="single"/>
          </w:rPr>
          <w:t>https://www.isc2.org/research</w:t>
        </w:r>
      </w:hyperlink>
      <w:r>
        <w:t xml:space="preserve"> - Mentions the skills gaps, including AI and ML, and the importance of addressing these gaps to maintain organisational security.</w:t>
      </w:r>
      <w:r/>
    </w:p>
    <w:p>
      <w:pPr>
        <w:pStyle w:val="ListNumber"/>
        <w:spacing w:line="240" w:lineRule="auto"/>
        <w:ind w:left="720"/>
      </w:pPr>
      <w:r/>
      <w:hyperlink r:id="rId12">
        <w:r>
          <w:rPr>
            <w:color w:val="0000EE"/>
            <w:u w:val="single"/>
          </w:rPr>
          <w:t>https://www.isc2.org/Insights/2024/09/Employers-Must-Act-Cybersecurity-Workforce-Growth-Stalls-as-Skills-Gaps-Widen</w:t>
        </w:r>
      </w:hyperlink>
      <w:r>
        <w:t xml:space="preserve"> - Discusses the dual perception of AI in cybersecurity, including its potential to enhance security operations and the concern about the obsolescence of certain skills.</w:t>
      </w:r>
      <w:r/>
    </w:p>
    <w:p>
      <w:pPr>
        <w:pStyle w:val="ListNumber"/>
        <w:spacing w:line="240" w:lineRule="auto"/>
        <w:ind w:left="720"/>
      </w:pPr>
      <w:r/>
      <w:hyperlink r:id="rId11">
        <w:r>
          <w:rPr>
            <w:color w:val="0000EE"/>
            <w:u w:val="single"/>
          </w:rPr>
          <w:t>https://www.isc2.org/Insights/2024/09/Workforce-Data-Shows-the-Need-for-Cyber-Staff-Development-Programs</w:t>
        </w:r>
      </w:hyperlink>
      <w:r>
        <w:t xml:space="preserve"> - Supports the optimism among professionals that their expertise will complement AI technologies and assume greater significance in an AI-influenced environment.</w:t>
      </w:r>
      <w:r/>
    </w:p>
    <w:p>
      <w:pPr>
        <w:pStyle w:val="ListNumber"/>
        <w:spacing w:line="240" w:lineRule="auto"/>
        <w:ind w:left="720"/>
      </w:pPr>
      <w:r/>
      <w:hyperlink r:id="rId12">
        <w:r>
          <w:rPr>
            <w:color w:val="0000EE"/>
            <w:u w:val="single"/>
          </w:rPr>
          <w:t>https://www.isc2.org/Insights/2024/09/Employers-Must-Act-Cybersecurity-Workforce-Growth-Stalls-as-Skills-Gaps-Widen</w:t>
        </w:r>
      </w:hyperlink>
      <w:r>
        <w:t xml:space="preserve"> - Highlights the economic challenges and the pressure on cybersecurity teams, risking burnout and reduced job satisfaction, as noted by Debra Taylor, Acting CEO and CFO of ISC2.</w:t>
      </w:r>
      <w:r/>
    </w:p>
    <w:p>
      <w:pPr>
        <w:pStyle w:val="ListNumber"/>
        <w:spacing w:line="240" w:lineRule="auto"/>
        <w:ind w:left="720"/>
      </w:pPr>
      <w:r/>
      <w:hyperlink r:id="rId13">
        <w:r>
          <w:rPr>
            <w:color w:val="0000EE"/>
            <w:u w:val="single"/>
          </w:rPr>
          <w:t>https://www.isc2.org/research</w:t>
        </w:r>
      </w:hyperlink>
      <w:r>
        <w:t xml:space="preserve"> - Details the active engagement of professionals with AI technologies, including enhancing cybersecurity skills, becoming strategic contributors, and cultivating AI-related competencies.</w:t>
      </w:r>
      <w:r/>
    </w:p>
    <w:p>
      <w:pPr>
        <w:pStyle w:val="ListNumber"/>
        <w:spacing w:line="240" w:lineRule="auto"/>
        <w:ind w:left="720"/>
      </w:pPr>
      <w:r/>
      <w:hyperlink r:id="rId12">
        <w:r>
          <w:rPr>
            <w:color w:val="0000EE"/>
            <w:u w:val="single"/>
          </w:rPr>
          <w:t>https://www.isc2.org/Insights/2024/09/Employers-Must-Act-Cybersecurity-Workforce-Growth-Stalls-as-Skills-Gaps-Widen</w:t>
        </w:r>
      </w:hyperlink>
      <w:r>
        <w:t xml:space="preserve"> - Confirms the integration of AI in operations, such as augmenting operational duties, expediting report writing, and simplifying threat intelligence.</w:t>
      </w:r>
      <w:r/>
    </w:p>
    <w:p>
      <w:pPr>
        <w:pStyle w:val="ListNumber"/>
        <w:spacing w:line="240" w:lineRule="auto"/>
        <w:ind w:left="720"/>
      </w:pPr>
      <w:r/>
      <w:hyperlink r:id="rId14">
        <w:r>
          <w:rPr>
            <w:color w:val="0000EE"/>
            <w:u w:val="single"/>
          </w:rPr>
          <w:t>https://www.intelligentcio.com/eu/2024/10/31/isc2-study-finds-ai-boosts-security-despite-slowing-cybersecurity-workforce-growth/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c2.org/Insights/2024/09/ISC2-Publishes-2024-Cybersecurity-Workforce-Study-First-Look" TargetMode="External"/><Relationship Id="rId11" Type="http://schemas.openxmlformats.org/officeDocument/2006/relationships/hyperlink" Target="https://www.isc2.org/Insights/2024/09/Workforce-Data-Shows-the-Need-for-Cyber-Staff-Development-Programs" TargetMode="External"/><Relationship Id="rId12" Type="http://schemas.openxmlformats.org/officeDocument/2006/relationships/hyperlink" Target="https://www.isc2.org/Insights/2024/09/Employers-Must-Act-Cybersecurity-Workforce-Growth-Stalls-as-Skills-Gaps-Widen" TargetMode="External"/><Relationship Id="rId13" Type="http://schemas.openxmlformats.org/officeDocument/2006/relationships/hyperlink" Target="https://www.isc2.org/research" TargetMode="External"/><Relationship Id="rId14" Type="http://schemas.openxmlformats.org/officeDocument/2006/relationships/hyperlink" Target="https://www.intelligentcio.com/eu/2024/10/31/isc2-study-finds-ai-boosts-security-despite-slowing-cybersecurity-workforce-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