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genetic study sheds light on familial breast cancer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Groundbreaking Genetic Study Sheds Light on Familial Breast Cancer Risks</w:t>
      </w:r>
      <w:r/>
    </w:p>
    <w:p>
      <w:r/>
      <w:r>
        <w:t>In a significant advancement for cancer research, a newly published study has identified critical genetic components associated with familial breast cancer, particularly among Middle Eastern families. Conducted by Prof. Dina Schneidman-Duhovny and her team at the Rachel and Selim Benin School of Computer Science and Engineering, Hebrew University of Jerusalem, the research unveils a host of genetic variants that have been linked to an increased susceptibility to the disease.</w:t>
      </w:r>
      <w:r/>
    </w:p>
    <w:p>
      <w:r/>
      <w:r>
        <w:t>Utilising a groundbreaking analysis method, the researchers explored 1,218 genetic variants across 12 families with a notable history of breast cancer. This extensive study successfully pinpointed 80 genes associated with heightened breast cancer risk. Notably, 70 of these genes were previously unidentified in connection to breast cancer, thus filling a critical knowledge gap in the understanding of genetic factors that contribute to this familial ailment.</w:t>
      </w:r>
      <w:r/>
    </w:p>
    <w:p>
      <w:r/>
      <w:r>
        <w:t>Breast cancer remains the most prevalent cancer among women in the Western world, with approximately 10% of cases stemming from genetic predispositions. However, a substantial portion of familial breast cancer cases have remained unexplained, extending beyond the well-known BRCA1 and BRCA2 gene mutations. These BRCA mutations have traditionally been connected with about 30%-40% of hereditary breast and ovarian cancer cases, underscoring the unexplained origins in numerous families.</w:t>
      </w:r>
      <w:r/>
    </w:p>
    <w:p>
      <w:r/>
      <w:r>
        <w:t>The research, published in the journal Briefings in Bioinformatics, reveals the significant roles of peroxisomal and mitochondrial pathways—previously underestimated—in the onset and progression of breast cancer. These pathways are critical in cellular processes, such as fat metabolism, and their relevance was underscored in familial cases, particularly those from diverse ethnic backgrounds across seven of the studied families.</w:t>
      </w:r>
      <w:r/>
    </w:p>
    <w:p>
      <w:r/>
      <w:r>
        <w:t>Employing full genome sequencing complemented by advanced machine learning techniques, the study offers a profound understanding of the genetic variations in women from Middle Eastern families. This method of analysis not only clarifies the elusive genetic components behind familial breast cancer but points towards potential new treatment modalities.</w:t>
      </w:r>
      <w:r/>
    </w:p>
    <w:p>
      <w:r/>
      <w:r>
        <w:t>Prof. Schneidman-Duhovny expressed optimism about the implications of these discoveries, suggesting they could lead to innovative and targeted treatment strategies, especially benefiting underrepresented patient groups. Such insights may herald the development of a specialized genetic testing panel, enhancing early detection and facilitating personalized treatment solutions in breast cancer management.</w:t>
      </w:r>
      <w:r/>
    </w:p>
    <w:p>
      <w:r/>
      <w:r>
        <w:t>This pioneering work exemplifies the synergy between computational and biological research, paving the way for future studies aimed at exploiting these genetic insights to improve breast cancer outcomes universally. As the scientific community continues to decipher complex genetic landscapes, the promise of these findings augurs well for innovative clinical applications tailored to diverse populations.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https://pmc.ncbi.nlm.nih.gov/articles/PMC4359853/</w:t>
        </w:r>
      </w:hyperlink>
      <w:r>
        <w:t xml:space="preserve"> - This study provides insights into BRCA1 mutations in Middle Eastern and North African populations, highlighting the genetic components associated with familial breast cancer in these regions.</w:t>
      </w:r>
      <w:r/>
    </w:p>
    <w:p>
      <w:pPr>
        <w:pStyle w:val="ListNumber"/>
        <w:spacing w:line="240" w:lineRule="auto"/>
        <w:ind w:left="720"/>
      </w:pPr>
      <w:r/>
      <w:hyperlink r:id="rId11">
        <w:r>
          <w:rPr>
            <w:color w:val="0000EE"/>
            <w:u w:val="single"/>
          </w:rPr>
          <w:t>https://genomemedicine.biomedcentral.com/articles/10.1186/s13073-023-01220-4</w:t>
        </w:r>
      </w:hyperlink>
      <w:r>
        <w:t xml:space="preserve"> - This article discusses the interplay of Mendelian and polygenic risk factors in Arab breast cancer patients, including the earlier onset and genetic liabilities in this population.</w:t>
      </w:r>
      <w:r/>
    </w:p>
    <w:p>
      <w:pPr>
        <w:pStyle w:val="ListNumber"/>
        <w:spacing w:line="240" w:lineRule="auto"/>
        <w:ind w:left="720"/>
      </w:pPr>
      <w:r/>
      <w:hyperlink r:id="rId12">
        <w:r>
          <w:rPr>
            <w:color w:val="0000EE"/>
            <w:u w:val="single"/>
          </w:rPr>
          <w:t>https://pmc.ncbi.nlm.nih.gov/articles/PMC4391767/</w:t>
        </w:r>
      </w:hyperlink>
      <w:r>
        <w:t xml:space="preserve"> - This study focuses on the prevalence and role of BRCA1 and BRCA2 mutations in Lebanese women with breast cancer, highlighting the genetic predisposition in Arab populations.</w:t>
      </w:r>
      <w:r/>
    </w:p>
    <w:p>
      <w:pPr>
        <w:pStyle w:val="ListNumber"/>
        <w:spacing w:line="240" w:lineRule="auto"/>
        <w:ind w:left="720"/>
      </w:pPr>
      <w:r/>
      <w:hyperlink r:id="rId13">
        <w:r>
          <w:rPr>
            <w:color w:val="0000EE"/>
            <w:u w:val="single"/>
          </w:rPr>
          <w:t>https://cco.amegroups.org/article/view/63251/html</w:t>
        </w:r>
      </w:hyperlink>
      <w:r>
        <w:t xml:space="preserve"> - This paper provides a snapshot of BRCA studies in Arab countries, detailing the incidence and types of BRCA mutations across various Middle Eastern countries.</w:t>
      </w:r>
      <w:r/>
    </w:p>
    <w:p>
      <w:pPr>
        <w:pStyle w:val="ListNumber"/>
        <w:spacing w:line="240" w:lineRule="auto"/>
        <w:ind w:left="720"/>
      </w:pPr>
      <w:r/>
      <w:hyperlink r:id="rId10">
        <w:r>
          <w:rPr>
            <w:color w:val="0000EE"/>
            <w:u w:val="single"/>
          </w:rPr>
          <w:t>https://pmc.ncbi.nlm.nih.gov/articles/PMC4359853/</w:t>
        </w:r>
      </w:hyperlink>
      <w:r>
        <w:t xml:space="preserve"> - This study mentions the familial history of breast cancer and the detection of BRCA1 mutations in Middle Eastern and North African families, supporting the genetic basis of familial breast cancer.</w:t>
      </w:r>
      <w:r/>
    </w:p>
    <w:p>
      <w:pPr>
        <w:pStyle w:val="ListNumber"/>
        <w:spacing w:line="240" w:lineRule="auto"/>
        <w:ind w:left="720"/>
      </w:pPr>
      <w:r/>
      <w:hyperlink r:id="rId11">
        <w:r>
          <w:rPr>
            <w:color w:val="0000EE"/>
            <w:u w:val="single"/>
          </w:rPr>
          <w:t>https://genomemedicine.biomedcentral.com/articles/10.1186/s13073-023-01220-4</w:t>
        </w:r>
      </w:hyperlink>
      <w:r>
        <w:t xml:space="preserve"> - The article highlights the use of full genome sequencing and machine learning techniques to understand genetic variations in breast cancer patients, particularly in underrepresented populations.</w:t>
      </w:r>
      <w:r/>
    </w:p>
    <w:p>
      <w:pPr>
        <w:pStyle w:val="ListNumber"/>
        <w:spacing w:line="240" w:lineRule="auto"/>
        <w:ind w:left="720"/>
      </w:pPr>
      <w:r/>
      <w:hyperlink r:id="rId12">
        <w:r>
          <w:rPr>
            <w:color w:val="0000EE"/>
            <w:u w:val="single"/>
          </w:rPr>
          <w:t>https://pmc.ncbi.nlm.nih.gov/articles/PMC4391767/</w:t>
        </w:r>
      </w:hyperlink>
      <w:r>
        <w:t xml:space="preserve"> - This research emphasizes the importance of family history in predicting BRCA mutations and the lower prevalence of these mutations in some Arab populations compared to Western populations.</w:t>
      </w:r>
      <w:r/>
    </w:p>
    <w:p>
      <w:pPr>
        <w:pStyle w:val="ListNumber"/>
        <w:spacing w:line="240" w:lineRule="auto"/>
        <w:ind w:left="720"/>
      </w:pPr>
      <w:r/>
      <w:hyperlink r:id="rId13">
        <w:r>
          <w:rPr>
            <w:color w:val="0000EE"/>
            <w:u w:val="single"/>
          </w:rPr>
          <w:t>https://cco.amegroups.org/article/view/63251/html</w:t>
        </w:r>
      </w:hyperlink>
      <w:r>
        <w:t xml:space="preserve"> - The paper discusses the variability in BRCA mutation prevalence across different Arab countries and the significance of these mutations in familial breast cancer cases.</w:t>
      </w:r>
      <w:r/>
    </w:p>
    <w:p>
      <w:pPr>
        <w:pStyle w:val="ListNumber"/>
        <w:spacing w:line="240" w:lineRule="auto"/>
        <w:ind w:left="720"/>
      </w:pPr>
      <w:r/>
      <w:hyperlink r:id="rId10">
        <w:r>
          <w:rPr>
            <w:color w:val="0000EE"/>
            <w:u w:val="single"/>
          </w:rPr>
          <w:t>https://pmc.ncbi.nlm.nih.gov/articles/PMC4359853/</w:t>
        </w:r>
      </w:hyperlink>
      <w:r>
        <w:t xml:space="preserve"> - The study identifies specific BRCA1 mutations and their frequencies in Middle Eastern and North African populations, contributing to the understanding of genetic factors in breast cancer.</w:t>
      </w:r>
      <w:r/>
    </w:p>
    <w:p>
      <w:pPr>
        <w:pStyle w:val="ListNumber"/>
        <w:spacing w:line="240" w:lineRule="auto"/>
        <w:ind w:left="720"/>
      </w:pPr>
      <w:r/>
      <w:hyperlink r:id="rId11">
        <w:r>
          <w:rPr>
            <w:color w:val="0000EE"/>
            <w:u w:val="single"/>
          </w:rPr>
          <w:t>https://genomemedicine.biomedcentral.com/articles/10.1186/s13073-023-01220-4</w:t>
        </w:r>
      </w:hyperlink>
      <w:r>
        <w:t xml:space="preserve"> - The article underscores the role of peroxisomal and mitochondrial pathways in the onset and progression of breast cancer, particularly in familial cases from diverse ethnic backgrounds.</w:t>
      </w:r>
      <w:r/>
    </w:p>
    <w:p>
      <w:pPr>
        <w:pStyle w:val="ListNumber"/>
        <w:spacing w:line="240" w:lineRule="auto"/>
        <w:ind w:left="720"/>
      </w:pPr>
      <w:r/>
      <w:hyperlink r:id="rId13">
        <w:r>
          <w:rPr>
            <w:color w:val="0000EE"/>
            <w:u w:val="single"/>
          </w:rPr>
          <w:t>https://cco.amegroups.org/article/view/63251/html</w:t>
        </w:r>
      </w:hyperlink>
      <w:r>
        <w:t xml:space="preserve"> - The paper supports the idea that genetic insights can lead to innovative treatment strategies and the development of specialized genetic testing panels for early detection and personalized treatment.</w:t>
      </w:r>
      <w:r/>
    </w:p>
    <w:p>
      <w:pPr>
        <w:pStyle w:val="ListNumber"/>
        <w:spacing w:line="240" w:lineRule="auto"/>
        <w:ind w:left="720"/>
      </w:pPr>
      <w:r/>
      <w:hyperlink r:id="rId14">
        <w:r>
          <w:rPr>
            <w:color w:val="0000EE"/>
            <w:u w:val="single"/>
          </w:rPr>
          <w:t>https://medicalxpress.com/news/2024-10-genome-sequencing-ai-analysis-reveal.html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mc.ncbi.nlm.nih.gov/articles/PMC4359853/" TargetMode="External"/><Relationship Id="rId11" Type="http://schemas.openxmlformats.org/officeDocument/2006/relationships/hyperlink" Target="https://genomemedicine.biomedcentral.com/articles/10.1186/s13073-023-01220-4" TargetMode="External"/><Relationship Id="rId12" Type="http://schemas.openxmlformats.org/officeDocument/2006/relationships/hyperlink" Target="https://pmc.ncbi.nlm.nih.gov/articles/PMC4391767/" TargetMode="External"/><Relationship Id="rId13" Type="http://schemas.openxmlformats.org/officeDocument/2006/relationships/hyperlink" Target="https://cco.amegroups.org/article/view/63251/html" TargetMode="External"/><Relationship Id="rId14" Type="http://schemas.openxmlformats.org/officeDocument/2006/relationships/hyperlink" Target="https://medicalxpress.com/news/2024-10-genome-sequencing-ai-analysis-reveal.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