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Legal challenge in Hingham highlights AI policies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education sector is facing a legal challenge that could set a precedent for future cases involving artificial intelligence (AI) use in academic settings. A high school senior from Hingham, Massachusetts, referred to as "RNH" in court documents, is at the centre of the case titled Harris v. Adams, et al. The student's parents have filed a federal lawsuit against Hingham High School and the town’s School Committee, alleging the school's discipline system for academic misconduct was unjustly applied due to unclear policies regarding AI use.</w:t>
      </w:r>
      <w:r/>
    </w:p>
    <w:p>
      <w:r/>
      <w:r>
        <w:t>The case, which is being deliberated by U.S. Magistrate Judge Paul G. Levenson, centres on whether school policies adequately address the use of AI tools like Grammarly, which RNH utilised without proper attribution in a history class assignment about Kareem Abdul-Jabbar’s activism. This led to RNH and his project partner receiving zeroes for parts of their assignment, significantly affecting RNH's overall grade for the course. In addition, RNH faced further disciplinary actions including a Saturday detention and a temporary delay in admission to the National Honor Society.</w:t>
      </w:r>
      <w:r/>
    </w:p>
    <w:p>
      <w:r/>
      <w:r>
        <w:t>Plaintiffs argue that the school's student handbook lacks explicit guidelines on AI usage, thus leading to arbitrary and capricious disciplinary actions. The defence maintains that RNH's conduct clearly constituted cheating and plagiarism as he gained unfair advantage through unauthorised technology, despite the handbook's lack of explicit AI mentions.</w:t>
      </w:r>
      <w:r/>
    </w:p>
    <w:p>
      <w:r/>
      <w:r>
        <w:t>This case has highlighted a growing issue in educational institutions as AI tools become increasingly integrated into student activities and learning processes. Nicholas J. Dominello, an attorney in Westwood representing school committees, observes that the conversation around AI is gaining momentum, as today's tech-savvy students view AI as a natural progression in technology. As such, Dominello suggests a need for schools to adapt their policies to differentiate between legitimate AI usage for learning purposes and misuse amounting to academic dishonesty.</w:t>
      </w:r>
      <w:r/>
    </w:p>
    <w:p>
      <w:r/>
      <w:r>
        <w:t>Supporting this perspective, Sarah Catignani Spatafore, a Braintree school attorney, points out that many school policies are intentionally broad, allowing for flexibility in addressing rapidly evolving technologies like AI. She asserts that while the term ‘AI’ is prevalent now, future innovations may replace it, making generalised policy language vital.</w:t>
      </w:r>
      <w:r/>
    </w:p>
    <w:p>
      <w:r/>
      <w:r>
        <w:t>Educational institutions are already witnessing increased concern over AI’s role, prompting discussions on ensuring clear communication of expectations to students. Marc L. Terry, another Massachusetts-based lawyer, emphasises the importance of detailed policy communication to avoid misunderstandings. Paige L. Tobin, also a Braintree attorney, mentions the necessity of professional development for teachers to utilise AI effectively and to guide students appropriately.</w:t>
      </w:r>
      <w:r/>
    </w:p>
    <w:p>
      <w:r/>
      <w:r>
        <w:t>Beyond disciplinary matters, AI presents additional challenges for schools. Tobin highlights issues like the emergence of “deep fake” videos, which can be used maliciously, leading to policy adjustments and disciplinary responses in schools. Furthermore, AI-related equity in education is becoming a topic of concern, as resource disparities across school districts could widen educational gaps, akin to those seen during the COVID-19 pandemic regarding access to technology.</w:t>
      </w:r>
      <w:r/>
    </w:p>
    <w:p>
      <w:r/>
      <w:r>
        <w:t>The Hingham case is emblematic of broader legal and ethical discussions surrounding AI in education. As AI tools become more ingrained in academic contexts, schools are tasked with evolving policies and curricula to foster digital citizenship and integrity among students. Whether RNH's case will result in a change in policy remains to be seen, but it certainly underscores the need for ongoing dialogue and adaptation within educational institutions.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https://ksltv.com/694747/students-parents-sue-school-over-discipline-for-using-ai-on-project/</w:t>
        </w:r>
      </w:hyperlink>
      <w:r>
        <w:t xml:space="preserve"> - Corroborates the details of the lawsuit filed by the parents of a Hingham High School student against the school for discipline related to AI use on a project.</w:t>
      </w:r>
      <w:r/>
    </w:p>
    <w:p>
      <w:pPr>
        <w:pStyle w:val="ListNumber"/>
        <w:spacing w:line="240" w:lineRule="auto"/>
        <w:ind w:left="720"/>
      </w:pPr>
      <w:r/>
      <w:hyperlink r:id="rId11">
        <w:r>
          <w:rPr>
            <w:color w:val="0000EE"/>
            <w:u w:val="single"/>
          </w:rPr>
          <w:t>https://people.com/parents-sue-school-after-son-gets-punished-for-using-ai-on-class-project-8729032</w:t>
        </w:r>
      </w:hyperlink>
      <w:r>
        <w:t xml:space="preserve"> - Provides additional details on the lawsuit, including the student's use of AI for a history project and the subsequent disciplinary actions.</w:t>
      </w:r>
      <w:r/>
    </w:p>
    <w:p>
      <w:pPr>
        <w:pStyle w:val="ListNumber"/>
        <w:spacing w:line="240" w:lineRule="auto"/>
        <w:ind w:left="720"/>
      </w:pPr>
      <w:r/>
      <w:hyperlink r:id="rId12">
        <w:r>
          <w:rPr>
            <w:color w:val="0000EE"/>
            <w:u w:val="single"/>
          </w:rPr>
          <w:t>https://www.sciencedirect.com/science/article/pii/S2666920X23000619</w:t>
        </w:r>
      </w:hyperlink>
      <w:r>
        <w:t xml:space="preserve"> - Supports the broader discussion on the ethical and responsible use of AI in education, highlighting the need for clear guidelines and policies.</w:t>
      </w:r>
      <w:r/>
    </w:p>
    <w:p>
      <w:pPr>
        <w:pStyle w:val="ListNumber"/>
        <w:spacing w:line="240" w:lineRule="auto"/>
        <w:ind w:left="720"/>
      </w:pPr>
      <w:r/>
      <w:hyperlink r:id="rId13">
        <w:r>
          <w:rPr>
            <w:color w:val="0000EE"/>
            <w:u w:val="single"/>
          </w:rPr>
          <w:t>https://scholar.harvard.edu/sites/scholar.harvard.edu/files/roychan/files/ebook_chatgpt_and_global_higher_education.pdf</w:t>
        </w:r>
      </w:hyperlink>
      <w:r>
        <w:t xml:space="preserve"> - Discusses the integration of AI in educational practices and policies, emphasizing the need for educators to be involved in the decision-making process when using AI.</w:t>
      </w:r>
      <w:r/>
    </w:p>
    <w:p>
      <w:pPr>
        <w:pStyle w:val="ListNumber"/>
        <w:spacing w:line="240" w:lineRule="auto"/>
        <w:ind w:left="720"/>
      </w:pPr>
      <w:r/>
      <w:hyperlink r:id="rId14">
        <w:r>
          <w:rPr>
            <w:color w:val="0000EE"/>
            <w:u w:val="single"/>
          </w:rPr>
          <w:t>https://link.springer.com/article/10.1007/s00146-022-01497-w</w:t>
        </w:r>
      </w:hyperlink>
      <w:r>
        <w:t xml:space="preserve"> - Examines the ethical effects of using AI in education, including issues of access, representation, and algorithms, which are relevant to the broader legal and ethical discussions.</w:t>
      </w:r>
      <w:r/>
    </w:p>
    <w:p>
      <w:pPr>
        <w:pStyle w:val="ListNumber"/>
        <w:spacing w:line="240" w:lineRule="auto"/>
        <w:ind w:left="720"/>
      </w:pPr>
      <w:r/>
      <w:hyperlink r:id="rId10">
        <w:r>
          <w:rPr>
            <w:color w:val="0000EE"/>
            <w:u w:val="single"/>
          </w:rPr>
          <w:t>https://ksltv.com/694747/students-parents-sue-school-over-discipline-for-using-ai-on-project/</w:t>
        </w:r>
      </w:hyperlink>
      <w:r>
        <w:t xml:space="preserve"> - Details the disciplinary actions taken against the student, including zeroes on parts of the assignment, Saturday detention, and delay in National Honor Society admission.</w:t>
      </w:r>
      <w:r/>
    </w:p>
    <w:p>
      <w:pPr>
        <w:pStyle w:val="ListNumber"/>
        <w:spacing w:line="240" w:lineRule="auto"/>
        <w:ind w:left="720"/>
      </w:pPr>
      <w:r/>
      <w:hyperlink r:id="rId11">
        <w:r>
          <w:rPr>
            <w:color w:val="0000EE"/>
            <w:u w:val="single"/>
          </w:rPr>
          <w:t>https://people.com/parents-sue-school-after-son-gets-punished-for-using-ai-on-class-project-8729032</w:t>
        </w:r>
      </w:hyperlink>
      <w:r>
        <w:t xml:space="preserve"> - Explains the plaintiffs' argument that the school's student handbook lacks explicit guidelines on AI usage, leading to arbitrary disciplinary actions.</w:t>
      </w:r>
      <w:r/>
    </w:p>
    <w:p>
      <w:pPr>
        <w:pStyle w:val="ListNumber"/>
        <w:spacing w:line="240" w:lineRule="auto"/>
        <w:ind w:left="720"/>
      </w:pPr>
      <w:r/>
      <w:hyperlink r:id="rId13">
        <w:r>
          <w:rPr>
            <w:color w:val="0000EE"/>
            <w:u w:val="single"/>
          </w:rPr>
          <w:t>https://scholar.harvard.edu/sites/scholar.harvard.edu/files/roychan/files/ebook_chatgpt_and_global_higher_education.pdf</w:t>
        </w:r>
      </w:hyperlink>
      <w:r>
        <w:t xml:space="preserve"> - Highlights the importance of adapting policies to differentiate between legitimate AI usage and misuse, as suggested by Nicholas J. Dominello.</w:t>
      </w:r>
      <w:r/>
    </w:p>
    <w:p>
      <w:pPr>
        <w:pStyle w:val="ListNumber"/>
        <w:spacing w:line="240" w:lineRule="auto"/>
        <w:ind w:left="720"/>
      </w:pPr>
      <w:r/>
      <w:hyperlink r:id="rId10">
        <w:r>
          <w:rPr>
            <w:color w:val="0000EE"/>
            <w:u w:val="single"/>
          </w:rPr>
          <w:t>https://ksltv.com/694747/students-parents-sue-school-over-discipline-for-using-ai-on-project/</w:t>
        </w:r>
      </w:hyperlink>
      <w:r>
        <w:t xml:space="preserve"> - Mentions the need for schools to adapt their policies to address the evolving use of AI, as noted by Sarah Catignani Spatafore.</w:t>
      </w:r>
      <w:r/>
    </w:p>
    <w:p>
      <w:pPr>
        <w:pStyle w:val="ListNumber"/>
        <w:spacing w:line="240" w:lineRule="auto"/>
        <w:ind w:left="720"/>
      </w:pPr>
      <w:r/>
      <w:hyperlink r:id="rId14">
        <w:r>
          <w:rPr>
            <w:color w:val="0000EE"/>
            <w:u w:val="single"/>
          </w:rPr>
          <w:t>https://link.springer.com/article/10.1007/s00146-022-01497-w</w:t>
        </w:r>
      </w:hyperlink>
      <w:r>
        <w:t xml:space="preserve"> - Discusses the necessity of clear communication of expectations to students and the importance of professional development for teachers, as emphasized by Marc L. Terry and Paige L. Tobin.</w:t>
      </w:r>
      <w:r/>
    </w:p>
    <w:p>
      <w:pPr>
        <w:pStyle w:val="ListNumber"/>
        <w:spacing w:line="240" w:lineRule="auto"/>
        <w:ind w:left="720"/>
      </w:pPr>
      <w:r/>
      <w:hyperlink r:id="rId13">
        <w:r>
          <w:rPr>
            <w:color w:val="0000EE"/>
            <w:u w:val="single"/>
          </w:rPr>
          <w:t>https://scholar.harvard.edu/sites/scholar.harvard.edu/files/roychan/files/ebook_chatgpt_and_global_higher_education.pdf</w:t>
        </w:r>
      </w:hyperlink>
      <w:r>
        <w:t xml:space="preserve"> - Addresses the broader challenges of AI in education, including issues of equity and the emergence of 'deep fake' videos, as highlighted by Paige L. Tobin.</w:t>
      </w:r>
      <w:r/>
    </w:p>
    <w:p>
      <w:pPr>
        <w:pStyle w:val="ListNumber"/>
        <w:spacing w:line="240" w:lineRule="auto"/>
        <w:ind w:left="720"/>
      </w:pPr>
      <w:r/>
      <w:hyperlink r:id="rId15">
        <w:r>
          <w:rPr>
            <w:color w:val="0000EE"/>
            <w:u w:val="single"/>
          </w:rPr>
          <w:t>https://masslawyersweekly.com/2024/10/31/bar-hingham-high-ai-case-may-be-just-the-beginning/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sltv.com/694747/students-parents-sue-school-over-discipline-for-using-ai-on-project/" TargetMode="External"/><Relationship Id="rId11" Type="http://schemas.openxmlformats.org/officeDocument/2006/relationships/hyperlink" Target="https://people.com/parents-sue-school-after-son-gets-punished-for-using-ai-on-class-project-8729032" TargetMode="External"/><Relationship Id="rId12" Type="http://schemas.openxmlformats.org/officeDocument/2006/relationships/hyperlink" Target="https://www.sciencedirect.com/science/article/pii/S2666920X23000619" TargetMode="External"/><Relationship Id="rId13" Type="http://schemas.openxmlformats.org/officeDocument/2006/relationships/hyperlink" Target="https://scholar.harvard.edu/sites/scholar.harvard.edu/files/roychan/files/ebook_chatgpt_and_global_higher_education.pdf" TargetMode="External"/><Relationship Id="rId14" Type="http://schemas.openxmlformats.org/officeDocument/2006/relationships/hyperlink" Target="https://link.springer.com/article/10.1007/s00146-022-01497-w" TargetMode="External"/><Relationship Id="rId15" Type="http://schemas.openxmlformats.org/officeDocument/2006/relationships/hyperlink" Target="https://masslawyersweekly.com/2024/10/31/bar-hingham-high-ai-case-may-be-just-the-begin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