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uncertainties of artificial intelligence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rise of artificial intelligence (AI) has brought about significant changes in various sectors, presenting both opportunities and challenges that business managers must navigate. These challenges can generally be categorised into three main types of uncertainty: state, effect, and response uncertainty.</w:t>
      </w:r>
      <w:r/>
    </w:p>
    <w:p>
      <w:r/>
      <w:r>
        <w:rPr>
          <w:b/>
        </w:rPr>
        <w:t>State Uncertainty</w:t>
      </w:r>
      <w:r/>
    </w:p>
    <w:p>
      <w:r/>
      <w:r>
        <w:t>State uncertainty is a critical issue that arises when managers do not have enough information to accurately predict market trends and technological developments. This is particularly pronounced in the context of AI, where the technology evolves at a rapid pace. Managers are often faced with the daunting task of distinguishing between AI capabilities that are currently achievable and those that remain speculative. This uncertainty is further heightened by the diverse opinions among AI experts on key issues. Questions such as whether scaling AI has its limitations, whether AI's tendency to generate confabulations can be addressed, or if AI is capable of genuine reasoning, remain topics of debate. The lack of consensus among experts makes it challenging for managers to form well-informed strategies based on current AI capabilities.</w:t>
      </w:r>
      <w:r/>
    </w:p>
    <w:p>
      <w:r/>
      <w:r>
        <w:rPr>
          <w:b/>
        </w:rPr>
        <w:t>Effect Uncertainty</w:t>
      </w:r>
      <w:r/>
    </w:p>
    <w:p>
      <w:r/>
      <w:r>
        <w:t>The second category, effect uncertainty, deals with the ambiguity surrounding AI's impact on businesses and industries. Managers are tasked with predicting whether AI will be a disruptive force that reshapes industry landscapes, or simply an additional tool within the existing framework. This uncertainty is exacerbated by the limitations of current AI assessment methods, which often rely on narrow benchmarks that may not translate effectively to real-world applications. Consequently, even AI developers are unsure about how features like an expanded context window in new models might influence business processes or employee interactions.</w:t>
      </w:r>
      <w:r/>
    </w:p>
    <w:p>
      <w:r/>
      <w:r>
        <w:rPr>
          <w:b/>
        </w:rPr>
        <w:t>Response Uncertainty</w:t>
      </w:r>
      <w:r/>
    </w:p>
    <w:p>
      <w:r/>
      <w:r>
        <w:t>Finally, response uncertainty pertains to the difficulty managers face in choosing how to respond to AI's evolving landscape and the potential outcomes of such responses. Decision-making in this arena involves several considerations: whether to become early adopters of AI technologies or to take a more cautious approach, whether to prioritise automation for cost reduction, or to focus on enhancing human capabilities through AI augmentation. Managers also grapple with deciding on the right strategies regarding AI models and approaches, such as developing bespoke solutions, fine-tuning existing models, or integrating advanced techniques like retrieval-augmented generation (RAG).</w:t>
      </w:r>
      <w:r/>
    </w:p>
    <w:p>
      <w:r/>
      <w:r>
        <w:t>As AI continues to advance, these uncertainties highlight the complexities business leaders face in integrating AI into their strategic plans. The rapidly changing technological environment necessitates a nuanced understanding of various scenarios and potential impacts, making it a challenging yet essential endeavour for those steering organisations in today's AI-driven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https://www2.deloitte.com/us/en/insights/topics/digital-transformation/generative-ai-and-the-future-enterprise.html</w:t>
        </w:r>
      </w:hyperlink>
      <w:r>
        <w:t xml:space="preserve"> - This article discusses the rapid evolution of generative AI, the challenges in predicting its impact, and the need for scenario planning to manage uncertainty, which aligns with state, effect, and response uncertainties.</w:t>
      </w:r>
      <w:r/>
    </w:p>
    <w:p>
      <w:pPr>
        <w:pStyle w:val="ListNumber"/>
        <w:spacing w:line="240" w:lineRule="auto"/>
        <w:ind w:left="720"/>
      </w:pPr>
      <w:r/>
      <w:hyperlink r:id="rId11">
        <w:r>
          <w:rPr>
            <w:color w:val="0000EE"/>
            <w:u w:val="single"/>
          </w:rPr>
          <w:t>https://www.bakertilly.com/insights/ai-trends-2023-recap-and-insights-for-whats-to-come</w:t>
        </w:r>
      </w:hyperlink>
      <w:r>
        <w:t xml:space="preserve"> - This source highlights the exponential progress of AI, the surge in investments, and the integration of generative AI into various sectors, contributing to the discussion on state and effect uncertainties.</w:t>
      </w:r>
      <w:r/>
    </w:p>
    <w:p>
      <w:pPr>
        <w:pStyle w:val="ListNumber"/>
        <w:spacing w:line="240" w:lineRule="auto"/>
        <w:ind w:left="720"/>
      </w:pPr>
      <w:r/>
      <w:hyperlink r:id="rId12">
        <w:r>
          <w:rPr>
            <w:color w:val="0000EE"/>
            <w:u w:val="single"/>
          </w:rPr>
          <w:t>https://hbr.org/2024/10/a-toolkit-to-help-you-manage-uncertainty-around-ai?ab=HP-hero-latest-image-1</w:t>
        </w:r>
      </w:hyperlink>
      <w:r>
        <w:t xml:space="preserve"> - This article explicitly categorizes the uncertainties around AI into state, effect, and response uncertainties, providing a detailed explanation of each type.</w:t>
      </w:r>
      <w:r/>
    </w:p>
    <w:p>
      <w:pPr>
        <w:pStyle w:val="ListNumber"/>
        <w:spacing w:line="240" w:lineRule="auto"/>
        <w:ind w:left="720"/>
      </w:pPr>
      <w:r/>
      <w:hyperlink r:id="rId13">
        <w:r>
          <w:rPr>
            <w:color w:val="0000EE"/>
            <w:u w:val="single"/>
          </w:rPr>
          <w:t>https://www.brookings.edu/articles/balancing-market-innovation-incentives-and-regulation-in-ai-challenges-and-opportunities/</w:t>
        </w:r>
      </w:hyperlink>
      <w:r>
        <w:t xml:space="preserve"> - This source discusses the regulatory challenges and uncertainties surrounding AI, which relate to both state and response uncertainties in managing AI's impact and development.</w:t>
      </w:r>
      <w:r/>
    </w:p>
    <w:p>
      <w:pPr>
        <w:pStyle w:val="ListNumber"/>
        <w:spacing w:line="240" w:lineRule="auto"/>
        <w:ind w:left="720"/>
      </w:pPr>
      <w:r/>
      <w:hyperlink r:id="rId14">
        <w:r>
          <w:rPr>
            <w:color w:val="0000EE"/>
            <w:u w:val="single"/>
          </w:rPr>
          <w:t>https://www.mckinsey.com/capabilities/mckinsey-digital/our-insights/the-top-trends-in-tech</w:t>
        </w:r>
      </w:hyperlink>
      <w:r>
        <w:t xml:space="preserve"> - This report outlines the rapid advancements in generative AI, the increase in investments, and the challenges in predicting AI's real-world impact, aligning with state and effect uncertainties.</w:t>
      </w:r>
      <w:r/>
    </w:p>
    <w:p>
      <w:pPr>
        <w:pStyle w:val="ListNumber"/>
        <w:spacing w:line="240" w:lineRule="auto"/>
        <w:ind w:left="720"/>
      </w:pPr>
      <w:r/>
      <w:hyperlink r:id="rId10">
        <w:r>
          <w:rPr>
            <w:color w:val="0000EE"/>
            <w:u w:val="single"/>
          </w:rPr>
          <w:t>https://www2.deloitte.com/us/en/insights/topics/digital-transformation/generative-ai-and-the-future-enterprise.html</w:t>
        </w:r>
      </w:hyperlink>
      <w:r>
        <w:t xml:space="preserve"> - This article mentions the diverse opinions among AI experts and the challenges in scaling AI, which are key aspects of state uncertainty.</w:t>
      </w:r>
      <w:r/>
    </w:p>
    <w:p>
      <w:pPr>
        <w:pStyle w:val="ListNumber"/>
        <w:spacing w:line="240" w:lineRule="auto"/>
        <w:ind w:left="720"/>
      </w:pPr>
      <w:r/>
      <w:hyperlink r:id="rId12">
        <w:r>
          <w:rPr>
            <w:color w:val="0000EE"/>
            <w:u w:val="single"/>
          </w:rPr>
          <w:t>https://hbr.org/2024/10/a-toolkit-to-help-you-manage-uncertainty-around-ai?ab=HP-hero-latest-image-1</w:t>
        </w:r>
      </w:hyperlink>
      <w:r>
        <w:t xml:space="preserve"> - This source explains how effect uncertainty arises from the difficulty in predicting AI's impact on businesses and industries, and the limitations of current assessment methods.</w:t>
      </w:r>
      <w:r/>
    </w:p>
    <w:p>
      <w:pPr>
        <w:pStyle w:val="ListNumber"/>
        <w:spacing w:line="240" w:lineRule="auto"/>
        <w:ind w:left="720"/>
      </w:pPr>
      <w:r/>
      <w:hyperlink r:id="rId11">
        <w:r>
          <w:rPr>
            <w:color w:val="0000EE"/>
            <w:u w:val="single"/>
          </w:rPr>
          <w:t>https://www.bakertilly.com/insights/ai-trends-2023-recap-and-insights-for-whats-to-come</w:t>
        </w:r>
      </w:hyperlink>
      <w:r>
        <w:t xml:space="preserve"> - This article discusses the integration of generative AI into various sectors and the challenges in predicting its real-world impact, contributing to the discussion on effect uncertainty.</w:t>
      </w:r>
      <w:r/>
    </w:p>
    <w:p>
      <w:pPr>
        <w:pStyle w:val="ListNumber"/>
        <w:spacing w:line="240" w:lineRule="auto"/>
        <w:ind w:left="720"/>
      </w:pPr>
      <w:r/>
      <w:hyperlink r:id="rId12">
        <w:r>
          <w:rPr>
            <w:color w:val="0000EE"/>
            <w:u w:val="single"/>
          </w:rPr>
          <w:t>https://hbr.org/2024/10/a-toolkit-to-help-you-manage-uncertainty-around-ai?ab=HP-hero-latest-image-1</w:t>
        </w:r>
      </w:hyperlink>
      <w:r>
        <w:t xml:space="preserve"> - This article delves into response uncertainty, including the decisions on early adoption, automation, and the integration of advanced AI techniques like RAG.</w:t>
      </w:r>
      <w:r/>
    </w:p>
    <w:p>
      <w:pPr>
        <w:pStyle w:val="ListNumber"/>
        <w:spacing w:line="240" w:lineRule="auto"/>
        <w:ind w:left="720"/>
      </w:pPr>
      <w:r/>
      <w:hyperlink r:id="rId10">
        <w:r>
          <w:rPr>
            <w:color w:val="0000EE"/>
            <w:u w:val="single"/>
          </w:rPr>
          <w:t>https://www2.deloitte.com/us/en/insights/topics/digital-transformation/generative-ai-and-the-future-enterprise.html</w:t>
        </w:r>
      </w:hyperlink>
      <w:r>
        <w:t xml:space="preserve"> - This source discusses the need for strategic planning and scenario development to manage the uncertainties and risks associated with AI adoption, relating to response uncertainty.</w:t>
      </w:r>
      <w:r/>
    </w:p>
    <w:p>
      <w:pPr>
        <w:pStyle w:val="ListNumber"/>
        <w:spacing w:line="240" w:lineRule="auto"/>
        <w:ind w:left="720"/>
      </w:pPr>
      <w:r/>
      <w:hyperlink r:id="rId14">
        <w:r>
          <w:rPr>
            <w:color w:val="0000EE"/>
            <w:u w:val="single"/>
          </w:rPr>
          <w:t>https://www.mckinsey.com/capabilities/mckinsey-digital/our-insights/the-top-trends-in-tech</w:t>
        </w:r>
      </w:hyperlink>
      <w:r>
        <w:t xml:space="preserve"> - This report emphasizes the importance of understanding various scenarios and potential impacts of AI, which is crucial for navigating response uncertainty.</w:t>
      </w:r>
      <w:r/>
    </w:p>
    <w:p>
      <w:pPr>
        <w:pStyle w:val="ListNumber"/>
        <w:spacing w:line="240" w:lineRule="auto"/>
        <w:ind w:left="720"/>
      </w:pPr>
      <w:r/>
      <w:hyperlink r:id="rId15">
        <w:r>
          <w:rPr>
            <w:color w:val="0000EE"/>
            <w:u w:val="single"/>
          </w:rPr>
          <w:t>https://hbr.org/2024/10/a-toolkit-to-help-you-manage-uncertainty-around-ai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us/en/insights/topics/digital-transformation/generative-ai-and-the-future-enterprise.html" TargetMode="External"/><Relationship Id="rId11" Type="http://schemas.openxmlformats.org/officeDocument/2006/relationships/hyperlink" Target="https://www.bakertilly.com/insights/ai-trends-2023-recap-and-insights-for-whats-to-come" TargetMode="External"/><Relationship Id="rId12" Type="http://schemas.openxmlformats.org/officeDocument/2006/relationships/hyperlink" Target="https://hbr.org/2024/10/a-toolkit-to-help-you-manage-uncertainty-around-ai?ab=HP-hero-latest-image-1" TargetMode="External"/><Relationship Id="rId13" Type="http://schemas.openxmlformats.org/officeDocument/2006/relationships/hyperlink" Target="https://www.brookings.edu/articles/balancing-market-innovation-incentives-and-regulation-in-ai-challenges-and-opportunities/" TargetMode="External"/><Relationship Id="rId14" Type="http://schemas.openxmlformats.org/officeDocument/2006/relationships/hyperlink" Target="https://www.mckinsey.com/capabilities/mckinsey-digital/our-insights/the-top-trends-in-tech" TargetMode="External"/><Relationship Id="rId15" Type="http://schemas.openxmlformats.org/officeDocument/2006/relationships/hyperlink" Target="https://hbr.org/2024/10/a-toolkit-to-help-you-manage-uncertainty-arou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