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highlights health benefits of reducing sugar intake during early stages of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Study Highlights Health Benefits of Reducing Sugar Intake During Early Stages of Life</w:t>
      </w:r>
      <w:r/>
    </w:p>
    <w:p>
      <w:r/>
      <w:r>
        <w:t>A recent study, published in the prestigious journal Science, has shed light on the potential long-term health benefits of reducing sugar exposure during the first 1,000 days of life. Researchers have focused on the critical period from conception to the age of two, a time they suggest is crucial for determining long-term health outcomes. According to this research, lowering sugar intake during this early life stage could significantly reduce the risk of developing chronic conditions such as type 2 diabetes (T2DM) and high blood pressure in adulthood.</w:t>
      </w:r>
      <w:r/>
    </w:p>
    <w:p>
      <w:r/>
      <w:r>
        <w:t>The study utilised historical data from over 60,000 British individuals conceived between 1951 and 1956, a period that included the post-World War II era when sugar rationing was enforced until 1953. The findings revealed that individuals whose mothers experienced sugar rationing were 35% less likely to develop type 2 diabetes and 20% less likely to suffer from hypertension later in life. This protective effect was particularly prominent for those exposed to sugar restrictions in utero, with prenatal exposure alone accounting for approximately one-third of the risk reduction.</w:t>
      </w:r>
      <w:r/>
    </w:p>
    <w:p>
      <w:r/>
      <w:r>
        <w:t>According to the researchers, the conditions of the sugar rationing period parallel current dietary guidelines which recommend limiting free sugar consumption to no more than 30g a day—the equivalent of seven sugar cubes. Despite these guidelines, current estimates indicate that people in the UK obtain about 12.5% of their total energy from free sugars, which is more than double the suggested limit of 5%.</w:t>
      </w:r>
      <w:r/>
    </w:p>
    <w:p>
      <w:r/>
      <w:r>
        <w:t>The study's lead author, Tadeja Gracner from the University of Southern California's Centre for Economic and Social Research, points out that increased sugar consumption following the end of rationing resulted in a dramatic rise in daily intake, from 41g to approximately 80g by 1954. Gracner's team suggests further research is needed to explore the optimal levels of sugar exposure during pregnancy, lactation, and early childhood and to investigate how these levels influence long-term health outcomes.</w:t>
      </w:r>
      <w:r/>
    </w:p>
    <w:p>
      <w:r/>
      <w:r>
        <w:t>The study has sparked discussions among experts. Amanda Adler, a professor of diabetic medicine at the University of Oxford, emphasised the complexity of the matter, pointing to other lifestyle changes coinciding with the end of rationing—such as decreased physical activity—that could also influence diabetes risk. Meanwhile, Jerusa Brignardello from Oxford Brookes University highlighted the study's implications for policymakers, suggesting it underscores the importance of promoting low sugar intake during early developmental stages.</w:t>
      </w:r>
      <w:r/>
    </w:p>
    <w:p>
      <w:r/>
      <w:r>
        <w:rPr>
          <w:b/>
        </w:rPr>
        <w:t>The Emerging Reliance on AI for Medical Advice Raises Concerns</w:t>
      </w:r>
      <w:r/>
    </w:p>
    <w:p>
      <w:r/>
      <w:r>
        <w:t>In an unexpected turn of events, a new study conducted by the University of Kansas’ Life Span Institute indicates that parents may trust advice from artificial intelligence (AI) systems like ChatGPT more than that of healthcare professionals. This surprising trend was uncovered in research involving 116 parents aged 18 to 65, who assessed health-related texts without knowing whether they were generated by experts or through AI technology.</w:t>
      </w:r>
      <w:r/>
    </w:p>
    <w:p>
      <w:r/>
      <w:r>
        <w:t>The findings, published in the Journal of Pediatric Psychology, revealed that parents often rated AI-generated content as more trustworthy, accurate, and reliable compared to expert-written texts. Calissa Leslie-Miller, the study’s lead author, expressed surprise at this outcome, which suggests a growing integration of AI in providing information that may not always be apparent to users.</w:t>
      </w:r>
      <w:r/>
    </w:p>
    <w:p>
      <w:r/>
      <w:r>
        <w:t>The AI tool ChatGPT, developed by OpenAI, is noted for its ability to compile information quickly, which may explain its appeal to parents seeking fast answers. However, experts caution against over-reliance on AI for medical advice, as the platform may offer solutions lacking personalisation and specific medical expertise. Jim Boswell from OnPoint Healthcare Partners emphasised the potential risks, highlighting instances where AI might recommend inappropriate treatments due to a lack of context.</w:t>
      </w:r>
      <w:r/>
    </w:p>
    <w:p>
      <w:r/>
      <w:r>
        <w:t>While AI platforms like ChatGPT continue to grow in popularity—evident by the more than 250 million active monthly users—professionals stress the importance of consulting qualified health experts for medical advice. They recommend complementary resources such as established health organisations and professional consultations to ensure information accuracy, particularly in the sensitive realm of child health where stakes are high.</w:t>
      </w:r>
      <w:r/>
    </w:p>
    <w:p>
      <w:r/>
      <w:r>
        <w:t>The dual studies prompt discussions about both past dietary policies and modern technological trust, each influencing public health and lifestyle decisions in distinctive ways. The ongoing research in these areas will likely continue to shape conversations in various communities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https://www.mcgill.ca/newsroom/channels/news/landmark-study-finds-low-sugar-diet-early-childhood-reduces-lifetime-risk-chronic-disease-360802</w:t>
        </w:r>
      </w:hyperlink>
      <w:r>
        <w:t xml:space="preserve"> - Corroborates the study's findings on the health benefits of reducing sugar intake during the first 1,000 days of life, including reduced risks of Type 2 diabetes and hypertension.</w:t>
      </w:r>
      <w:r/>
    </w:p>
    <w:p>
      <w:pPr>
        <w:pStyle w:val="ListNumber"/>
        <w:spacing w:line="240" w:lineRule="auto"/>
        <w:ind w:left="720"/>
      </w:pPr>
      <w:r/>
      <w:hyperlink r:id="rId11">
        <w:r>
          <w:rPr>
            <w:color w:val="0000EE"/>
            <w:u w:val="single"/>
          </w:rPr>
          <w:t>https://www.science.org/doi/10.1126/science.adn5421</w:t>
        </w:r>
      </w:hyperlink>
      <w:r>
        <w:t xml:space="preserve"> - Provides the original study published in Science, detailing the effects of sugar rationing on chronic disease risk.</w:t>
      </w:r>
      <w:r/>
    </w:p>
    <w:p>
      <w:pPr>
        <w:pStyle w:val="ListNumber"/>
        <w:spacing w:line="240" w:lineRule="auto"/>
        <w:ind w:left="720"/>
      </w:pPr>
      <w:r/>
      <w:hyperlink r:id="rId12">
        <w:r>
          <w:rPr>
            <w:color w:val="0000EE"/>
            <w:u w:val="single"/>
          </w:rPr>
          <w:t>https://www.indiatoday.in/health/story/sugar-early-in-life-is-the-new-tobacco-how-it-impacts-onset-of-chronic-diseases-2626266-2024-11-01</w:t>
        </w:r>
      </w:hyperlink>
      <w:r>
        <w:t xml:space="preserve"> - Supports the idea that early sugar intake impacts the onset of chronic diseases, comparing it to the effects of tobacco.</w:t>
      </w:r>
      <w:r/>
    </w:p>
    <w:p>
      <w:pPr>
        <w:pStyle w:val="ListNumber"/>
        <w:spacing w:line="240" w:lineRule="auto"/>
        <w:ind w:left="720"/>
      </w:pPr>
      <w:r/>
      <w:hyperlink r:id="rId13">
        <w:r>
          <w:rPr>
            <w:color w:val="0000EE"/>
            <w:u w:val="single"/>
          </w:rPr>
          <w:t>https://www.news-medical.net/news/20241031/1950e28099s-sugar-rationing-policies-reduced-risk-of-hypertension-and-diabetes.aspx</w:t>
        </w:r>
      </w:hyperlink>
      <w:r>
        <w:t xml:space="preserve"> - Details the historical context of sugar rationing and its impact on reducing the risk of hypertension and Type 2 diabetes, including the specific percentages and delayed disease onset.</w:t>
      </w:r>
      <w:r/>
    </w:p>
    <w:p>
      <w:pPr>
        <w:pStyle w:val="ListNumber"/>
        <w:spacing w:line="240" w:lineRule="auto"/>
        <w:ind w:left="720"/>
      </w:pPr>
      <w:r/>
      <w:hyperlink r:id="rId14">
        <w:r>
          <w:rPr>
            <w:color w:val="0000EE"/>
            <w:u w:val="single"/>
          </w:rPr>
          <w:t>https://medicalxpress.com/news/2024-10-sugar-intake-utero-early-childhood.html</w:t>
        </w:r>
      </w:hyperlink>
      <w:r>
        <w:t xml:space="preserve"> - Corroborates the findings on the protective effects of low sugar intake in utero and early childhood on midlife chronic disease risk.</w:t>
      </w:r>
      <w:r/>
    </w:p>
    <w:p>
      <w:pPr>
        <w:pStyle w:val="ListNumber"/>
        <w:spacing w:line="240" w:lineRule="auto"/>
        <w:ind w:left="720"/>
      </w:pPr>
      <w:r/>
      <w:hyperlink r:id="rId10">
        <w:r>
          <w:rPr>
            <w:color w:val="0000EE"/>
            <w:u w:val="single"/>
          </w:rPr>
          <w:t>https://www.mcgill.ca/newsroom/channels/news/landmark-study-finds-low-sugar-diet-early-childhood-reduces-lifetime-risk-chronic-disease-360802</w:t>
        </w:r>
      </w:hyperlink>
      <w:r>
        <w:t xml:space="preserve"> - Explains the parallel between historical sugar rationing and current dietary guidelines, and the significant health benefits of following these guidelines.</w:t>
      </w:r>
      <w:r/>
    </w:p>
    <w:p>
      <w:pPr>
        <w:pStyle w:val="ListNumber"/>
        <w:spacing w:line="240" w:lineRule="auto"/>
        <w:ind w:left="720"/>
      </w:pPr>
      <w:r/>
      <w:hyperlink r:id="rId13">
        <w:r>
          <w:rPr>
            <w:color w:val="0000EE"/>
            <w:u w:val="single"/>
          </w:rPr>
          <w:t>https://www.news-medical.net/news/20241031/1950e28099s-sugar-rationing-policies-reduced-risk-of-hypertension-and-diabetes.aspx</w:t>
        </w:r>
      </w:hyperlink>
      <w:r>
        <w:t xml:space="preserve"> - Provides details on the dramatic rise in sugar consumption after the end of rationing and its impact on health outcomes.</w:t>
      </w:r>
      <w:r/>
    </w:p>
    <w:p>
      <w:pPr>
        <w:pStyle w:val="ListNumber"/>
        <w:spacing w:line="240" w:lineRule="auto"/>
        <w:ind w:left="720"/>
      </w:pPr>
      <w:r/>
      <w:hyperlink r:id="rId14">
        <w:r>
          <w:rPr>
            <w:color w:val="0000EE"/>
            <w:u w:val="single"/>
          </w:rPr>
          <w:t>https://medicalxpress.com/news/2024-10-sugar-intake-utero-early-childhood.html</w:t>
        </w:r>
      </w:hyperlink>
      <w:r>
        <w:t xml:space="preserve"> - Supports the need for further research on optimal sugar levels during pregnancy, lactation, and early childhood to promote long-term health benefits.</w:t>
      </w:r>
      <w:r/>
    </w:p>
    <w:p>
      <w:pPr>
        <w:pStyle w:val="ListNumber"/>
        <w:spacing w:line="240" w:lineRule="auto"/>
        <w:ind w:left="720"/>
      </w:pPr>
      <w:r/>
      <w:hyperlink r:id="rId10">
        <w:r>
          <w:rPr>
            <w:color w:val="0000EE"/>
            <w:u w:val="single"/>
          </w:rPr>
          <w:t>https://www.mcgill.ca/newsroom/channels/news/landmark-study-finds-low-sugar-diet-early-childhood-reduces-lifetime-risk-chronic-disease-360802</w:t>
        </w:r>
      </w:hyperlink>
      <w:r>
        <w:t xml:space="preserve"> - Discusses the implications of the study for policymakers, highlighting the importance of promoting low sugar intake during early developmental stages.</w:t>
      </w:r>
      <w:r/>
    </w:p>
    <w:p>
      <w:pPr>
        <w:pStyle w:val="ListNumber"/>
        <w:spacing w:line="240" w:lineRule="auto"/>
        <w:ind w:left="720"/>
      </w:pPr>
      <w:r/>
      <w:hyperlink r:id="rId13">
        <w:r>
          <w:rPr>
            <w:color w:val="0000EE"/>
            <w:u w:val="single"/>
          </w:rPr>
          <w:t>https://www.news-medical.net/news/20241031/1950e28099s-sugar-rationing-policies-reduced-risk-of-hypertension-and-diabetes.aspx</w:t>
        </w:r>
      </w:hyperlink>
      <w:r>
        <w:t xml:space="preserve"> - Details the methodology of the study, including the use of historical data and the comparison of health outcomes between rationed and non-rationed groups.</w:t>
      </w:r>
      <w:r/>
    </w:p>
    <w:p>
      <w:pPr>
        <w:pStyle w:val="ListNumber"/>
        <w:spacing w:line="240" w:lineRule="auto"/>
        <w:ind w:left="720"/>
      </w:pPr>
      <w:r/>
      <w:hyperlink r:id="rId14">
        <w:r>
          <w:rPr>
            <w:color w:val="0000EE"/>
            <w:u w:val="single"/>
          </w:rPr>
          <w:t>https://medicalxpress.com/news/2024-10-sugar-intake-utero-early-childhood.html</w:t>
        </w:r>
      </w:hyperlink>
      <w:r>
        <w:t xml:space="preserve"> - Corroborates the finding that in-utero exposure to sugar restriction alone accounted for a significant portion of the reduced disease risk.</w:t>
      </w:r>
      <w:r/>
    </w:p>
    <w:p>
      <w:pPr>
        <w:pStyle w:val="ListNumber"/>
        <w:spacing w:line="240" w:lineRule="auto"/>
        <w:ind w:left="720"/>
      </w:pPr>
      <w:r/>
      <w:hyperlink r:id="rId15">
        <w:r>
          <w:rPr>
            <w:color w:val="0000EE"/>
            <w:u w:val="single"/>
          </w:rPr>
          <w:t>https://www.independent.co.uk/news/health/britons-children-nhs-oxford-brookes-university-b2639175.html</w:t>
        </w:r>
      </w:hyperlink>
      <w:r>
        <w:t xml:space="preserve"> - Please view link - unable to able to access data</w:t>
      </w:r>
      <w:r/>
    </w:p>
    <w:p>
      <w:pPr>
        <w:pStyle w:val="ListNumber"/>
        <w:spacing w:line="240" w:lineRule="auto"/>
        <w:ind w:left="720"/>
      </w:pPr>
      <w:r/>
      <w:hyperlink r:id="rId16">
        <w:r>
          <w:rPr>
            <w:color w:val="0000EE"/>
            <w:u w:val="single"/>
          </w:rPr>
          <w:t>https://www.mylondon.news/news/uk-world-news/sugar-restrictions-early-life-may-30273481</w:t>
        </w:r>
      </w:hyperlink>
      <w:r>
        <w:t xml:space="preserve"> - Please view link - unable to able to access data</w:t>
      </w:r>
      <w:r/>
    </w:p>
    <w:p>
      <w:pPr>
        <w:pStyle w:val="ListNumber"/>
        <w:spacing w:line="240" w:lineRule="auto"/>
        <w:ind w:left="720"/>
      </w:pPr>
      <w:r/>
      <w:hyperlink r:id="rId17">
        <w:r>
          <w:rPr>
            <w:color w:val="0000EE"/>
            <w:u w:val="single"/>
          </w:rPr>
          <w:t>https://www.independent.co.uk/news/google-ap-openai-chatgpt-san-francisco-b2639255.html</w:t>
        </w:r>
      </w:hyperlink>
      <w:r>
        <w:t xml:space="preserve"> - Please view link - unable to able to access data</w:t>
      </w:r>
      <w:r/>
    </w:p>
    <w:p>
      <w:pPr>
        <w:pStyle w:val="ListNumber"/>
        <w:spacing w:line="240" w:lineRule="auto"/>
        <w:ind w:left="720"/>
      </w:pPr>
      <w:r/>
      <w:hyperlink r:id="rId18">
        <w:r>
          <w:rPr>
            <w:color w:val="0000EE"/>
            <w:u w:val="single"/>
          </w:rPr>
          <w:t>https://nypost.com/2024/10/31/lifestyle/parents-trust-chatgpt-over-doctors-shocking-new-study-claims/</w:t>
        </w:r>
      </w:hyperlink>
      <w:r>
        <w:t xml:space="preserve"> - Please view link - unable to able to access data</w:t>
      </w:r>
      <w:r/>
    </w:p>
    <w:p>
      <w:pPr>
        <w:pStyle w:val="ListNumber"/>
        <w:spacing w:line="240" w:lineRule="auto"/>
        <w:ind w:left="720"/>
      </w:pPr>
      <w:r/>
      <w:hyperlink r:id="rId19">
        <w:r>
          <w:rPr>
            <w:color w:val="0000EE"/>
            <w:u w:val="single"/>
          </w:rPr>
          <w:t>https://www.independent.co.uk/news/health/chaptgpt-ai-parents-doctors-new-study-b2639198.html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gill.ca/newsroom/channels/news/landmark-study-finds-low-sugar-diet-early-childhood-reduces-lifetime-risk-chronic-disease-360802" TargetMode="External"/><Relationship Id="rId11" Type="http://schemas.openxmlformats.org/officeDocument/2006/relationships/hyperlink" Target="https://www.science.org/doi/10.1126/science.adn5421" TargetMode="External"/><Relationship Id="rId12" Type="http://schemas.openxmlformats.org/officeDocument/2006/relationships/hyperlink" Target="https://www.indiatoday.in/health/story/sugar-early-in-life-is-the-new-tobacco-how-it-impacts-onset-of-chronic-diseases-2626266-2024-11-01" TargetMode="External"/><Relationship Id="rId13" Type="http://schemas.openxmlformats.org/officeDocument/2006/relationships/hyperlink" Target="https://www.news-medical.net/news/20241031/1950e28099s-sugar-rationing-policies-reduced-risk-of-hypertension-and-diabetes.aspx" TargetMode="External"/><Relationship Id="rId14" Type="http://schemas.openxmlformats.org/officeDocument/2006/relationships/hyperlink" Target="https://medicalxpress.com/news/2024-10-sugar-intake-utero-early-childhood.html" TargetMode="External"/><Relationship Id="rId15" Type="http://schemas.openxmlformats.org/officeDocument/2006/relationships/hyperlink" Target="https://www.independent.co.uk/news/health/britons-children-nhs-oxford-brookes-university-b2639175.html" TargetMode="External"/><Relationship Id="rId16" Type="http://schemas.openxmlformats.org/officeDocument/2006/relationships/hyperlink" Target="https://www.mylondon.news/news/uk-world-news/sugar-restrictions-early-life-may-30273481" TargetMode="External"/><Relationship Id="rId17" Type="http://schemas.openxmlformats.org/officeDocument/2006/relationships/hyperlink" Target="https://www.independent.co.uk/news/google-ap-openai-chatgpt-san-francisco-b2639255.html" TargetMode="External"/><Relationship Id="rId18" Type="http://schemas.openxmlformats.org/officeDocument/2006/relationships/hyperlink" Target="https://nypost.com/2024/10/31/lifestyle/parents-trust-chatgpt-over-doctors-shocking-new-study-claims/" TargetMode="External"/><Relationship Id="rId19" Type="http://schemas.openxmlformats.org/officeDocument/2006/relationships/hyperlink" Target="https://www.independent.co.uk/news/health/chaptgpt-ai-parents-doctors-new-study-b263919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