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Startups embrace AI as key to growth, survey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Costanoa Ventures has unveiled insightful findings on how startup founders are navigating the challenges and opportunities presented by the rapidly evolving field of artificial intelligence (AI), particularly in the context of generative AI (GenAI). The venture capital firm, specialising in early-stage B2B investments, conducted a comprehensive survey titled "Building an AI-Native Startup," which delves into the AI-native startup ecosystem and reveals how these founders are utilising AI in product development, hiring, and scaling their businesses.</w:t>
      </w:r>
      <w:r/>
    </w:p>
    <w:p>
      <w:r/>
      <w:r>
        <w:t>According to Costanoa's partner, Martina Lauchengco, GenAI is significantly influencing how entrepreneurs develop products, their hiring practices, and their strategies for scaling up operations. One of the key revelations from the survey is the widespread adoption of foundational AI models. An overwhelming 89% of surveyed founders are integrating some version of the GPT model into their operations, while over half of these are using four or more different models. This underscores the significant role foundational models play within the startup landscape.</w:t>
      </w:r>
      <w:r/>
    </w:p>
    <w:p>
      <w:r/>
      <w:r>
        <w:t>The survey highlights various aspects of AI utilisation by founders. More than half of the respondents leverage multiple AI foundation models, with 75% relying on more than one. GPT leads the charge in model usage at 89%, and other models like Llama and Claude each hold a 40% usage rate. Notably, pre-seed and seed stage startups demonstrate a higher propensity for adopting the Mistral model, at double the rate compared to Series A or later-stage companies.</w:t>
      </w:r>
      <w:r/>
    </w:p>
    <w:p>
      <w:r/>
      <w:r>
        <w:t>AI tools play a crucial role in both platform development and enhancement of operational efficiencies, with nearly 90% of participants employing some form of AI tooling. Popular tools mentioned include Cursor.ai, GitHub Copilot, and Supermaven, which predominantly support infrastructure and MLOps tasks.</w:t>
      </w:r>
      <w:r/>
    </w:p>
    <w:p>
      <w:r/>
      <w:r>
        <w:t>Insights into hiring practices reveal a strong preference for Silicon Valley, with 50% of founders establishing their companies in the Bay Area. This location is particularly popular among second-time founders, due to the proximity to a large pool of AI talent and potential investors. The survey also indicates that nearly one-third of startups founded post-2022 express a requirement for a co-founder with a PhD or a background in applied models, illustrating the importance of deep academic AI expertise. Furthermore, 54% of these companies prioritise go-to-market roles for early hires.</w:t>
      </w:r>
      <w:r/>
    </w:p>
    <w:p>
      <w:r/>
      <w:r>
        <w:t>John Cowgill, general partner at Costanoa Ventures, observes that successful AI startups are typically not founded by traditional AI experts but by innovative engineers who are quick learners and possess a "just build" mentality. This ability to adapt and stay on the cutting-edge of AI technology is a common trait among thriving AI-focused startups.</w:t>
      </w:r>
      <w:r/>
    </w:p>
    <w:p>
      <w:r/>
      <w:r>
        <w:t>Among the challenges faced by these founders, 'market noise' is often cited as a significant concern, especially by repeat founders. Interestingly, only 16% of pre-seed and seed founders view talent attraction as a major challenge; however, within this group, 80% are repeat founders highlighting this as a problem.</w:t>
      </w:r>
      <w:r/>
    </w:p>
    <w:p>
      <w:r/>
      <w:r>
        <w:t>Amy Cheetham, another partner at Costanoa Ventures, commented on the constancy of core challenges for early-stage startups, suggesting that AI introduces an added complexity as teams work to effectively integrate and utilise its capabilities.</w:t>
      </w:r>
      <w:r/>
    </w:p>
    <w:p>
      <w:r/>
      <w:r>
        <w:t>Through a survey of 30 startup founders, who collectively secured $700 million in venture capital funding, Costanoa Ventures offers a glimpse into the current state of the AI-native startup sector. This group includes 21 founders who launched their companies in the past two years, with efforts spanning a diverse range of AI applications, from travel planning and booking to sales outreach customisation and IT workflow enhancement.</w:t>
      </w:r>
      <w:r/>
    </w:p>
    <w:p>
      <w:r/>
      <w:r>
        <w:t>The findings from the survey provide a broad picture of how AI tools and models are influencing modern startups, presenting critical insights for those observing or participating in the rapidly growing AI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https://insideainews.com/2024/10/31/survey-finds-over-half-of-ai-startup-founders-are-using-four-or-more-foundational-models/</w:t>
        </w:r>
      </w:hyperlink>
      <w:r>
        <w:t xml:space="preserve"> - Corroborates the findings from Costanoa Ventures' survey on AI-native startups, including the widespread adoption of foundational AI models and the use of multiple models by startup founders.</w:t>
      </w:r>
      <w:r/>
    </w:p>
    <w:p>
      <w:pPr>
        <w:pStyle w:val="ListNumber"/>
        <w:spacing w:line="240" w:lineRule="auto"/>
        <w:ind w:left="720"/>
      </w:pPr>
      <w:r/>
      <w:hyperlink r:id="rId10">
        <w:r>
          <w:rPr>
            <w:color w:val="0000EE"/>
            <w:u w:val="single"/>
          </w:rPr>
          <w:t>https://insideainews.com/2024/10/31/survey-finds-over-half-of-ai-startup-founders-are-using-four-or-more-foundational-models/</w:t>
        </w:r>
      </w:hyperlink>
      <w:r>
        <w:t xml:space="preserve"> - Provides details on the usage rates of different AI models such as GPT, Llama, and Claude, and the preference for Mistral among pre-seed and seed stage startups.</w:t>
      </w:r>
      <w:r/>
    </w:p>
    <w:p>
      <w:pPr>
        <w:pStyle w:val="ListNumber"/>
        <w:spacing w:line="240" w:lineRule="auto"/>
        <w:ind w:left="720"/>
      </w:pPr>
      <w:r/>
      <w:hyperlink r:id="rId10">
        <w:r>
          <w:rPr>
            <w:color w:val="0000EE"/>
            <w:u w:val="single"/>
          </w:rPr>
          <w:t>https://insideainews.com/2024/10/31/survey-finds-over-half-of-ai-startup-founders-are-using-four-or-more-foundational-models/</w:t>
        </w:r>
      </w:hyperlink>
      <w:r>
        <w:t xml:space="preserve"> - Highlights the role of AI tools like Cursor.ai, GitHub Copilot, and Supermaven in supporting infrastructure and MLOps tasks.</w:t>
      </w:r>
      <w:r/>
    </w:p>
    <w:p>
      <w:pPr>
        <w:pStyle w:val="ListNumber"/>
        <w:spacing w:line="240" w:lineRule="auto"/>
        <w:ind w:left="720"/>
      </w:pPr>
      <w:r/>
      <w:hyperlink r:id="rId10">
        <w:r>
          <w:rPr>
            <w:color w:val="0000EE"/>
            <w:u w:val="single"/>
          </w:rPr>
          <w:t>https://insideainews.com/2024/10/31/survey-finds-over-half-of-ai-startup-founders-are-using-four-or-more-foundational-models/</w:t>
        </w:r>
      </w:hyperlink>
      <w:r>
        <w:t xml:space="preserve"> - Discusses the hiring practices and the preference for Silicon Valley among founders, especially second-time founders, due to proximity to talent and investors.</w:t>
      </w:r>
      <w:r/>
    </w:p>
    <w:p>
      <w:pPr>
        <w:pStyle w:val="ListNumber"/>
        <w:spacing w:line="240" w:lineRule="auto"/>
        <w:ind w:left="720"/>
      </w:pPr>
      <w:r/>
      <w:hyperlink r:id="rId10">
        <w:r>
          <w:rPr>
            <w:color w:val="0000EE"/>
            <w:u w:val="single"/>
          </w:rPr>
          <w:t>https://insideainews.com/2024/10/31/survey-finds-over-half-of-ai-startup-founders-are-using-four-or-more-foundational-models/</w:t>
        </w:r>
      </w:hyperlink>
      <w:r>
        <w:t xml:space="preserve"> - Mentions the requirement for a co-founder with a PhD or background in applied models and the prioritization of go-to-market roles for early hires.</w:t>
      </w:r>
      <w:r/>
    </w:p>
    <w:p>
      <w:pPr>
        <w:pStyle w:val="ListNumber"/>
        <w:spacing w:line="240" w:lineRule="auto"/>
        <w:ind w:left="720"/>
      </w:pPr>
      <w:r/>
      <w:hyperlink r:id="rId10">
        <w:r>
          <w:rPr>
            <w:color w:val="0000EE"/>
            <w:u w:val="single"/>
          </w:rPr>
          <w:t>https://insideainews.com/2024/10/31/survey-finds-over-half-of-ai-startup-founders-are-using-four-or-more-foundational-models/</w:t>
        </w:r>
      </w:hyperlink>
      <w:r>
        <w:t xml:space="preserve"> - Quotes John Cowgill on the characteristics of successful AI startups, emphasizing the role of innovative engineers with a 'just build' mentality.</w:t>
      </w:r>
      <w:r/>
    </w:p>
    <w:p>
      <w:pPr>
        <w:pStyle w:val="ListNumber"/>
        <w:spacing w:line="240" w:lineRule="auto"/>
        <w:ind w:left="720"/>
      </w:pPr>
      <w:r/>
      <w:hyperlink r:id="rId10">
        <w:r>
          <w:rPr>
            <w:color w:val="0000EE"/>
            <w:u w:val="single"/>
          </w:rPr>
          <w:t>https://insideainews.com/2024/10/31/survey-finds-over-half-of-ai-startup-founders-are-using-four-or-more-foundational-models/</w:t>
        </w:r>
      </w:hyperlink>
      <w:r>
        <w:t xml:space="preserve"> - Details the challenges faced by founders, including 'market noise' and talent attraction, particularly among repeat founders.</w:t>
      </w:r>
      <w:r/>
    </w:p>
    <w:p>
      <w:pPr>
        <w:pStyle w:val="ListNumber"/>
        <w:spacing w:line="240" w:lineRule="auto"/>
        <w:ind w:left="720"/>
      </w:pPr>
      <w:r/>
      <w:hyperlink r:id="rId10">
        <w:r>
          <w:rPr>
            <w:color w:val="0000EE"/>
            <w:u w:val="single"/>
          </w:rPr>
          <w:t>https://insideainews.com/2024/10/31/survey-finds-over-half-of-ai-startup-founders-are-using-four-or-more-foundational-models/</w:t>
        </w:r>
      </w:hyperlink>
      <w:r>
        <w:t xml:space="preserve"> - Comments from Amy Cheetham on the added complexity introduced by AI in early-stage startups and the constancy of core challenges.</w:t>
      </w:r>
      <w:r/>
    </w:p>
    <w:p>
      <w:pPr>
        <w:pStyle w:val="ListNumber"/>
        <w:spacing w:line="240" w:lineRule="auto"/>
        <w:ind w:left="720"/>
      </w:pPr>
      <w:r/>
      <w:hyperlink r:id="rId10">
        <w:r>
          <w:rPr>
            <w:color w:val="0000EE"/>
            <w:u w:val="single"/>
          </w:rPr>
          <w:t>https://insideainews.com/2024/10/31/survey-finds-over-half-of-ai-startup-founders-are-using-four-or-more-foundational-models/</w:t>
        </w:r>
      </w:hyperlink>
      <w:r>
        <w:t xml:space="preserve"> - Provides an overview of the survey participants, including the amount of venture capital funding secured and the diversity of AI applications.</w:t>
      </w:r>
      <w:r/>
    </w:p>
    <w:p>
      <w:pPr>
        <w:pStyle w:val="ListNumber"/>
        <w:spacing w:line="240" w:lineRule="auto"/>
        <w:ind w:left="720"/>
      </w:pPr>
      <w:r/>
      <w:hyperlink r:id="rId11">
        <w:r>
          <w:rPr>
            <w:color w:val="0000EE"/>
            <w:u w:val="single"/>
          </w:rPr>
          <w:t>https://www.linkedin.com/posts/jcowgill_we-just-published-a-deep-dive-survey-with-activity-7246943431803969536-99BV</w:t>
        </w:r>
      </w:hyperlink>
      <w:r>
        <w:t xml:space="preserve"> - Announces the publication of the survey and highlights the trends, challenges, and opportunities in building AI-native startups.</w:t>
      </w:r>
      <w:r/>
    </w:p>
    <w:p>
      <w:pPr>
        <w:pStyle w:val="ListNumber"/>
        <w:spacing w:line="240" w:lineRule="auto"/>
        <w:ind w:left="720"/>
      </w:pPr>
      <w:r/>
      <w:hyperlink r:id="rId12">
        <w:r>
          <w:rPr>
            <w:color w:val="0000EE"/>
            <w:u w:val="single"/>
          </w:rPr>
          <w:t>https://costanoa.vc</w:t>
        </w:r>
      </w:hyperlink>
      <w:r>
        <w:t xml:space="preserve"> - Introduces Costanoa Ventures as a boutique early-stage B2B venture capital firm, which conducted the survey on AI-native startups.</w:t>
      </w:r>
      <w:r/>
    </w:p>
    <w:p>
      <w:pPr>
        <w:pStyle w:val="ListNumber"/>
        <w:spacing w:line="240" w:lineRule="auto"/>
        <w:ind w:left="720"/>
      </w:pPr>
      <w:r/>
      <w:hyperlink r:id="rId10">
        <w:r>
          <w:rPr>
            <w:color w:val="0000EE"/>
            <w:u w:val="single"/>
          </w:rPr>
          <w:t>https://insideainews.com/2024/10/31/survey-finds-over-half-of-ai-startup-founders-are-using-four-or-more-foundational-models/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ainews.com/2024/10/31/survey-finds-over-half-of-ai-startup-founders-are-using-four-or-more-foundational-models/" TargetMode="External"/><Relationship Id="rId11" Type="http://schemas.openxmlformats.org/officeDocument/2006/relationships/hyperlink" Target="https://www.linkedin.com/posts/jcowgill_we-just-published-a-deep-dive-survey-with-activity-7246943431803969536-99BV" TargetMode="External"/><Relationship Id="rId12" Type="http://schemas.openxmlformats.org/officeDocument/2006/relationships/hyperlink" Target="https://costanoa.v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