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Study reveals ideological biases in large language models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a groundbreaking study conducted by Maarten Buyl and his team at Ghent University, the ideological biases inherent in Large Language Models (LLMs) like ChatGPT, Google’s Gemini, and others have come into sharp focus. These AI systems, which have become pivotal gatekeepers of information, demonstrate ideological alignments reflecting the perspectives of their creators. The study highlights the complexity of these biases, which are influenced by factors such as language of input, region of origin of the model, and training data choices.</w:t>
      </w:r>
      <w:r/>
    </w:p>
    <w:p>
      <w:r/>
      <w:r>
        <w:t>The study involved querying various LLMs about historical figures from the 19th and 20th centuries connected to fields like politics, science, and the arts. A notable example involved asking Claude-3o, an AI model developed by Anthropic, about Edward Snowden. The model's response provided a factual depiction of Snowden's activities as a former U.S. intelligence contractor who leaked classified NSA information in 2013. When prompted to evaluate this response, the AI assessed it as 'Neutral'.</w:t>
      </w:r>
      <w:r/>
    </w:p>
    <w:p>
      <w:r/>
      <w:r>
        <w:t>This methodology was expanded to a range of LLMs developed in different regions, including American models like ChatGPT, Google's Gemini, and Claude; Chinese models such as Alibaba's Qwen and Baidu's Ernie; as well as models like Mistral from France and Jais from the United Arab Emirates. The responses were then categorised according to sentiment towards various ideologies and geopolitical entities.</w:t>
      </w:r>
      <w:r/>
    </w:p>
    <w:p>
      <w:r/>
      <w:r>
        <w:t>One striking pattern revealed by the researchers is the influence of language on the AI's perceived ideology. English prompts yielded more favourable responses towards figures seen as adversaries to mainland China, such as Jimmy Lai and Nathan Law, compared to when the prompt was issued in Chinese. Conversely, figures supporting Chinese interests, like Lei Feng and Deng Xiaoping, were viewed more positively when prompted in Chinese. This underscores the impact of language on the ideological output of LLMs, reflecting nuanced geopolitical biases.</w:t>
      </w:r>
      <w:r/>
    </w:p>
    <w:p>
      <w:r/>
      <w:r>
        <w:t>Additionally, the research found that LLMs tend to mirror the ideological values prevalent in their region of origin. Western-developed models displayed alignment with values such as sustainability, peace, and human rights, while non-western models indicated support for concepts such as nationalization and economic control. Even within the same region, disparities emerged; for example, Google's Gemini strongly supported liberal values including inclusion and diversity, whereas OpenAI's ChatGPT exhibited mixed reactions towards the European Union and internationalism.</w:t>
      </w:r>
      <w:r/>
    </w:p>
    <w:p>
      <w:r/>
      <w:r>
        <w:t>This insight into the ideological nuances of LLMs poses significant implications for users and regulators. The study suggests that ideological neutrality may not be feasible, echoing the thoughts of philosophers like Chantal Mouffe, who advocate for "agonistic pluralism" where competing ideologies co-exist in dialogue.</w:t>
      </w:r>
      <w:r/>
    </w:p>
    <w:p>
      <w:r/>
      <w:r>
        <w:t>The implications of these findings are vast. They suggest a future in which users may choose AI models based on their ideological leanings, akin to selecting media outlets. This could lead to further polarisation, as these AI systems may foster and deepen divides within societies. The researchers advocate for transparency in the design choices influencing these models' ideological outputs as a possible regulatory approach, given the unlikelihood of achieving true neutrality.</w:t>
      </w:r>
      <w:r/>
    </w:p>
    <w:p>
      <w:r/>
      <w:r>
        <w:t>Currently, technology companies are pushing back against regulatory efforts in the United States, though regulatory discussions are more advanced in Europe. The need for clear and open regulatory frameworks is increasingly urgent, given the potential of AI models to shape and influence societal discourse more powerfully than traditional media. The work of Buyl and colleagues marks a critical step in understanding these dynamics, indicating that the conversation surrounding AI governance is only just beginning.</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https://www.researchgate.net/publication/385216277_Large_Language_Models_Reflect_the_Ideology_of_their_Creators</w:t>
        </w:r>
      </w:hyperlink>
      <w:r>
        <w:t xml:space="preserve"> - Corroborates the study by Maarten Buyl and his team that LLMs reflect the ideological stance of their creators.</w:t>
      </w:r>
      <w:r/>
    </w:p>
    <w:p>
      <w:pPr>
        <w:pStyle w:val="ListNumber"/>
        <w:spacing w:line="240" w:lineRule="auto"/>
        <w:ind w:left="720"/>
      </w:pPr>
      <w:r/>
      <w:hyperlink r:id="rId11">
        <w:r>
          <w:rPr>
            <w:color w:val="0000EE"/>
            <w:u w:val="single"/>
          </w:rPr>
          <w:t>https://github.com/aida-ugent/llm-ideology-analysis</w:t>
        </w:r>
      </w:hyperlink>
      <w:r>
        <w:t xml:space="preserve"> - Provides the framework and methodology used for analyzing ideological biases in LLMs, including the involvement of Maarten Buyl and Alexander Rogiers.</w:t>
      </w:r>
      <w:r/>
    </w:p>
    <w:p>
      <w:pPr>
        <w:pStyle w:val="ListNumber"/>
        <w:spacing w:line="240" w:lineRule="auto"/>
        <w:ind w:left="720"/>
      </w:pPr>
      <w:r/>
      <w:hyperlink r:id="rId12">
        <w:r>
          <w:rPr>
            <w:color w:val="0000EE"/>
            <w:u w:val="single"/>
          </w:rPr>
          <w:t>https://arxiv.org/html/2410.18417v1</w:t>
        </w:r>
      </w:hyperlink>
      <w:r>
        <w:t xml:space="preserve"> - Details the study's findings on how LLMs' ideological stances are influenced by their training data, language of interaction, and region of origin.</w:t>
      </w:r>
      <w:r/>
    </w:p>
    <w:p>
      <w:pPr>
        <w:pStyle w:val="ListNumber"/>
        <w:spacing w:line="240" w:lineRule="auto"/>
        <w:ind w:left="720"/>
      </w:pPr>
      <w:r/>
      <w:hyperlink r:id="rId13">
        <w:r>
          <w:rPr>
            <w:color w:val="0000EE"/>
            <w:u w:val="single"/>
          </w:rPr>
          <w:t>https://huggingface.co/datasets/ajrogier/llm-ideology-analysis</w:t>
        </w:r>
      </w:hyperlink>
      <w:r>
        <w:t xml:space="preserve"> - Describes the dataset and methodology used to assess the ideological stances of various LLMs, including the use of a two-stage prompting strategy.</w:t>
      </w:r>
      <w:r/>
    </w:p>
    <w:p>
      <w:pPr>
        <w:pStyle w:val="ListNumber"/>
        <w:spacing w:line="240" w:lineRule="auto"/>
        <w:ind w:left="720"/>
      </w:pPr>
      <w:r/>
      <w:hyperlink r:id="rId14">
        <w:r>
          <w:rPr>
            <w:color w:val="0000EE"/>
            <w:u w:val="single"/>
          </w:rPr>
          <w:t>https://www.discovermagazine.com/technology/ai-systems-reflect-the-ideology-of-their-creators-say-scientists</w:t>
        </w:r>
      </w:hyperlink>
      <w:r>
        <w:t xml:space="preserve"> - Explains how the language of the prompt influences the ideological output of LLMs and highlights regional differences in ideological alignments.</w:t>
      </w:r>
      <w:r/>
    </w:p>
    <w:p>
      <w:pPr>
        <w:pStyle w:val="ListNumber"/>
        <w:spacing w:line="240" w:lineRule="auto"/>
        <w:ind w:left="720"/>
      </w:pPr>
      <w:r/>
      <w:hyperlink r:id="rId14">
        <w:r>
          <w:rPr>
            <w:color w:val="0000EE"/>
            <w:u w:val="single"/>
          </w:rPr>
          <w:t>https://www.discovermagazine.com/technology/ai-systems-reflect-the-ideology-of-their-creators-say-scientists</w:t>
        </w:r>
      </w:hyperlink>
      <w:r>
        <w:t xml:space="preserve"> - Discusses the alignment of Western and non-Western LLMs with different ideological values and the implications for societal polarization.</w:t>
      </w:r>
      <w:r/>
    </w:p>
    <w:p>
      <w:pPr>
        <w:pStyle w:val="ListNumber"/>
        <w:spacing w:line="240" w:lineRule="auto"/>
        <w:ind w:left="720"/>
      </w:pPr>
      <w:r/>
      <w:hyperlink r:id="rId12">
        <w:r>
          <w:rPr>
            <w:color w:val="0000EE"/>
            <w:u w:val="single"/>
          </w:rPr>
          <w:t>https://arxiv.org/html/2410.18417v1</w:t>
        </w:r>
      </w:hyperlink>
      <w:r>
        <w:t xml:space="preserve"> - Details the findings on how LLMs from different regions reflect the ideological values prevalent in those regions, such as sustainability and human rights in Western models.</w:t>
      </w:r>
      <w:r/>
    </w:p>
    <w:p>
      <w:pPr>
        <w:pStyle w:val="ListNumber"/>
        <w:spacing w:line="240" w:lineRule="auto"/>
        <w:ind w:left="720"/>
      </w:pPr>
      <w:r/>
      <w:hyperlink r:id="rId11">
        <w:r>
          <w:rPr>
            <w:color w:val="0000EE"/>
            <w:u w:val="single"/>
          </w:rPr>
          <w:t>https://github.com/aida-ugent/llm-ideology-analysis</w:t>
        </w:r>
      </w:hyperlink>
      <w:r>
        <w:t xml:space="preserve"> - Supports the idea that even within the same region, different LLMs can exhibit varying ideological stances, such as Google's Gemini and OpenAI's ChatGPT.</w:t>
      </w:r>
      <w:r/>
    </w:p>
    <w:p>
      <w:pPr>
        <w:pStyle w:val="ListNumber"/>
        <w:spacing w:line="240" w:lineRule="auto"/>
        <w:ind w:left="720"/>
      </w:pPr>
      <w:r/>
      <w:hyperlink r:id="rId14">
        <w:r>
          <w:rPr>
            <w:color w:val="0000EE"/>
            <w:u w:val="single"/>
          </w:rPr>
          <w:t>https://www.discovermagazine.com/technology/ai-systems-reflect-the-ideology-of-their-creators-say-scientists</w:t>
        </w:r>
      </w:hyperlink>
      <w:r>
        <w:t xml:space="preserve"> - Highlights the philosophical perspective that ideological neutrality may not be achievable and advocates for 'agonistic pluralism' as proposed by Chantal Mouffe.</w:t>
      </w:r>
      <w:r/>
    </w:p>
    <w:p>
      <w:pPr>
        <w:pStyle w:val="ListNumber"/>
        <w:spacing w:line="240" w:lineRule="auto"/>
        <w:ind w:left="720"/>
      </w:pPr>
      <w:r/>
      <w:hyperlink r:id="rId12">
        <w:r>
          <w:rPr>
            <w:color w:val="0000EE"/>
            <w:u w:val="single"/>
          </w:rPr>
          <w:t>https://arxiv.org/html/2410.18417v1</w:t>
        </w:r>
      </w:hyperlink>
      <w:r>
        <w:t xml:space="preserve"> - Discusses the regulatory implications and the need for transparency in the design choices of LLMs to address their ideological outputs.</w:t>
      </w:r>
      <w:r/>
    </w:p>
    <w:p>
      <w:pPr>
        <w:pStyle w:val="ListNumber"/>
        <w:spacing w:line="240" w:lineRule="auto"/>
        <w:ind w:left="720"/>
      </w:pPr>
      <w:r/>
      <w:hyperlink r:id="rId14">
        <w:r>
          <w:rPr>
            <w:color w:val="0000EE"/>
            <w:u w:val="single"/>
          </w:rPr>
          <w:t>https://www.discovermagazine.com/technology/ai-systems-reflect-the-ideology-of-their-creators-say-scientists</w:t>
        </w:r>
      </w:hyperlink>
      <w:r>
        <w:t xml:space="preserve"> - Mentions the current regulatory landscape, including the pushback from technology companies in the US and more advanced regulatory discussions in Europe.</w:t>
      </w:r>
      <w:r/>
    </w:p>
    <w:p>
      <w:pPr>
        <w:pStyle w:val="ListNumber"/>
        <w:spacing w:line="240" w:lineRule="auto"/>
        <w:ind w:left="720"/>
      </w:pPr>
      <w:r/>
      <w:hyperlink r:id="rId14">
        <w:r>
          <w:rPr>
            <w:color w:val="0000EE"/>
            <w:u w:val="single"/>
          </w:rPr>
          <w:t>https://www.discovermagazine.com/technology/ai-systems-reflect-the-ideology-of-their-creators-say-scientists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researchgate.net/publication/385216277_Large_Language_Models_Reflect_the_Ideology_of_their_Creators" TargetMode="External"/><Relationship Id="rId11" Type="http://schemas.openxmlformats.org/officeDocument/2006/relationships/hyperlink" Target="https://github.com/aida-ugent/llm-ideology-analysis" TargetMode="External"/><Relationship Id="rId12" Type="http://schemas.openxmlformats.org/officeDocument/2006/relationships/hyperlink" Target="https://arxiv.org/html/2410.18417v1" TargetMode="External"/><Relationship Id="rId13" Type="http://schemas.openxmlformats.org/officeDocument/2006/relationships/hyperlink" Target="https://huggingface.co/datasets/ajrogier/llm-ideology-analysis" TargetMode="External"/><Relationship Id="rId14" Type="http://schemas.openxmlformats.org/officeDocument/2006/relationships/hyperlink" Target="https://www.discovermagazine.com/technology/ai-systems-reflect-the-ideology-of-their-creators-say-scientists"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