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Accelerant expands insurance technology platform to enhance underwriting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Accelerant, a prominent player in the insurance technology sector, has announced the expansion of its innovative platform to the broader insurance community. Previously exclusive to its Managing General Agent (MGA) members and internal teams, the enhanced platform now extends its suite of cutting-edge analytics and Artificial Intelligence (AI)-powered insights to a wider audience. The development is poised to influence underwriting practices across the industry significantly.</w:t>
      </w:r>
      <w:r/>
    </w:p>
    <w:p>
      <w:r/>
      <w:r>
        <w:t>A key feature of the upgraded platform is an AI-driven risk scoring system. This system provides real-time risk quality assessments, specifically tailored to benefit specialty underwriters involved in Accelerant's Risk Exchange. By incorporating advanced AI capabilities, such as Large Language Model (LLM) technology, the platform enhances claims processing efficiency, thereby aiming to reduce expenses related to claims significantly. Additionally, the platform offers portfolio-level risk monitoring, allowing users to track variances within Accelerant's sizable $2.4 billion premium pool more effectively.</w:t>
      </w:r>
      <w:r/>
    </w:p>
    <w:p>
      <w:r/>
      <w:r>
        <w:t>Accelerant's CEO and co-founder, Jeff Radke, expressed his enthusiasm about the platform's growth, highlighting its transformative potential within the insurance industry. Radke stated, "Since our founding, we’ve focused on the audacious vision of replatforming the insurance value chain. The capabilities we’re announcing today represent a meaningful step forward for our industry – one that will perpetuate a virtuous cycle of better portfolio performance attracting more high-quality capital providers to Accelerant’s Risk Exchange.”</w:t>
      </w:r>
      <w:r/>
    </w:p>
    <w:p>
      <w:r/>
      <w:r>
        <w:t>Accompanying this, Matt Sternberg, the Chief Operating Officer of Accelerant’s Risk Exchange division, discussed the role of AI in modernising the insurance value chain. He emphasised the importance of addressing data reliability issues prevalent in the industry, pointing out that resolving these issues is crucial for AI to realise its full potential in reshaping insurance operations. "Accelerant is doing exactly that, and these latest AI capabilities are just the next step in our vision to become the trusted and transparent marketplace where risk is exchanged," Sternberg noted.</w:t>
      </w:r>
      <w:r/>
    </w:p>
    <w:p>
      <w:r/>
      <w:r>
        <w:t>This strategic expansion underscores Accelerant's dedication to harnessing data-driven solutions and reaffirms its position at the forefront of technological innovation in the specialty insurance sector. With these advancements, Accelerant aims not only to enhance underwriting precision and efficiency but also to improve overall portfolio performance, potentially attracting increased investment from high-quality capital providers into its Risk Exchange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https://fintech.global/2023/06/26/accelerant-reshapes-insurtech-landscape-with-launch-of-risk-exchange/</w:t>
        </w:r>
      </w:hyperlink>
      <w:r>
        <w:t xml:space="preserve"> - Corroborates the launch of Accelerant's Risk Exchange and its role in connecting specialty underwriters with capacity providers, as well as the platform's features and impact on the industry.</w:t>
      </w:r>
      <w:r/>
    </w:p>
    <w:p>
      <w:pPr>
        <w:pStyle w:val="ListNumber"/>
        <w:spacing w:line="240" w:lineRule="auto"/>
        <w:ind w:left="720"/>
      </w:pPr>
      <w:r/>
      <w:hyperlink r:id="rId11">
        <w:r>
          <w:rPr>
            <w:color w:val="0000EE"/>
            <w:u w:val="single"/>
          </w:rPr>
          <w:t>https://www.insurancebusinessmag.com/us/news/technology/accelerant-an-insurtech-that-defies-categories-324404.aspx</w:t>
        </w:r>
      </w:hyperlink>
      <w:r>
        <w:t xml:space="preserve"> - Supports the description of Accelerant as a full-stack carrier and MGA, and its focus on data-driven solutions and transparency in the insurance value chain.</w:t>
      </w:r>
      <w:r/>
    </w:p>
    <w:p>
      <w:pPr>
        <w:pStyle w:val="ListNumber"/>
        <w:spacing w:line="240" w:lineRule="auto"/>
        <w:ind w:left="720"/>
      </w:pPr>
      <w:r/>
      <w:hyperlink r:id="rId11">
        <w:r>
          <w:rPr>
            <w:color w:val="0000EE"/>
            <w:u w:val="single"/>
          </w:rPr>
          <w:t>https://www.insurancebusinessmag.com/us/news/technology/accelerant-an-insurtech-that-defies-categories-324404.aspx</w:t>
        </w:r>
      </w:hyperlink>
      <w:r>
        <w:t xml:space="preserve"> - Provides details on Accelerant's use of detailed exposure data and its commitment to innovation and customer-centricity, which aligns with the enhanced platform's capabilities.</w:t>
      </w:r>
      <w:r/>
    </w:p>
    <w:p>
      <w:pPr>
        <w:pStyle w:val="ListNumber"/>
        <w:spacing w:line="240" w:lineRule="auto"/>
        <w:ind w:left="720"/>
      </w:pPr>
      <w:r/>
      <w:hyperlink r:id="rId12">
        <w:r>
          <w:rPr>
            <w:color w:val="0000EE"/>
            <w:u w:val="single"/>
          </w:rPr>
          <w:t>https://accelerant.ai/partner-stories-how-reserv-and-accelerant-are-transforming-claims-processing-for-faster-better-service/</w:t>
        </w:r>
      </w:hyperlink>
      <w:r>
        <w:t xml:space="preserve"> - Corroborates the use of AI and machine learning in enhancing claims processing efficiency and improving the overall claims experience, which is a key feature of the upgraded platform.</w:t>
      </w:r>
      <w:r/>
    </w:p>
    <w:p>
      <w:pPr>
        <w:pStyle w:val="ListNumber"/>
        <w:spacing w:line="240" w:lineRule="auto"/>
        <w:ind w:left="720"/>
      </w:pPr>
      <w:r/>
      <w:hyperlink r:id="rId12">
        <w:r>
          <w:rPr>
            <w:color w:val="0000EE"/>
            <w:u w:val="single"/>
          </w:rPr>
          <w:t>https://accelerant.ai/partner-stories-how-reserv-and-accelerant-are-transforming-claims-processing-for-faster-better-service/</w:t>
        </w:r>
      </w:hyperlink>
      <w:r>
        <w:t xml:space="preserve"> - Supports the collaboration between Accelerant and other partners to improve claims processing and provide actionable insights, aligning with the platform's AI-driven risk scoring system.</w:t>
      </w:r>
      <w:r/>
    </w:p>
    <w:p>
      <w:pPr>
        <w:pStyle w:val="ListNumber"/>
        <w:spacing w:line="240" w:lineRule="auto"/>
        <w:ind w:left="720"/>
      </w:pPr>
      <w:r/>
      <w:hyperlink r:id="rId13">
        <w:r>
          <w:rPr>
            <w:color w:val="0000EE"/>
            <w:u w:val="single"/>
          </w:rPr>
          <w:t>https://insurtechdigital.com/insurtech/accelerant-data-driven-insurance-platform</w:t>
        </w:r>
      </w:hyperlink>
      <w:r>
        <w:t xml:space="preserve"> - Details Accelerant's focus on providing a technology-enabled capacity solution and its use of sophisticated data analysis to improve performance, which is consistent with the enhanced platform's features.</w:t>
      </w:r>
      <w:r/>
    </w:p>
    <w:p>
      <w:pPr>
        <w:pStyle w:val="ListNumber"/>
        <w:spacing w:line="240" w:lineRule="auto"/>
        <w:ind w:left="720"/>
      </w:pPr>
      <w:r/>
      <w:hyperlink r:id="rId13">
        <w:r>
          <w:rPr>
            <w:color w:val="0000EE"/>
            <w:u w:val="single"/>
          </w:rPr>
          <w:t>https://insurtechdigital.com/insurtech/accelerant-data-driven-insurance-platform</w:t>
        </w:r>
      </w:hyperlink>
      <w:r>
        <w:t xml:space="preserve"> - Corroborates the company's commitment to transparency, data, and shared incentives, as well as its expansion plans and the significance of its $190 million funding round.</w:t>
      </w:r>
      <w:r/>
    </w:p>
    <w:p>
      <w:pPr>
        <w:pStyle w:val="ListNumber"/>
        <w:spacing w:line="240" w:lineRule="auto"/>
        <w:ind w:left="720"/>
      </w:pPr>
      <w:r/>
      <w:hyperlink r:id="rId10">
        <w:r>
          <w:rPr>
            <w:color w:val="0000EE"/>
            <w:u w:val="single"/>
          </w:rPr>
          <w:t>https://fintech.global/2023/06/26/accelerant-reshapes-insurtech-landscape-with-launch-of-risk-exchange/</w:t>
        </w:r>
      </w:hyperlink>
      <w:r>
        <w:t xml:space="preserve"> - Supports Jeff Radke's statement on the transformative potential of the platform and its impact on the insurance industry, particularly in relation to the Risk Exchange.</w:t>
      </w:r>
      <w:r/>
    </w:p>
    <w:p>
      <w:pPr>
        <w:pStyle w:val="ListNumber"/>
        <w:spacing w:line="240" w:lineRule="auto"/>
        <w:ind w:left="720"/>
      </w:pPr>
      <w:r/>
      <w:hyperlink r:id="rId11">
        <w:r>
          <w:rPr>
            <w:color w:val="0000EE"/>
            <w:u w:val="single"/>
          </w:rPr>
          <w:t>https://www.insurancebusinessmag.com/us/news/technology/accelerant-an-insurtech-that-defies-categories-324404.aspx</w:t>
        </w:r>
      </w:hyperlink>
      <w:r>
        <w:t xml:space="preserve"> - Provides context on Matt Sternberg's role and his comments on addressing data reliability issues, which is crucial for AI's full potential in insurance operations.</w:t>
      </w:r>
      <w:r/>
    </w:p>
    <w:p>
      <w:pPr>
        <w:pStyle w:val="ListNumber"/>
        <w:spacing w:line="240" w:lineRule="auto"/>
        <w:ind w:left="720"/>
      </w:pPr>
      <w:r/>
      <w:hyperlink r:id="rId13">
        <w:r>
          <w:rPr>
            <w:color w:val="0000EE"/>
            <w:u w:val="single"/>
          </w:rPr>
          <w:t>https://insurtechdigital.com/insurtech/accelerant-data-driven-insurance-platform</w:t>
        </w:r>
      </w:hyperlink>
      <w:r>
        <w:t xml:space="preserve"> - Corroborates Accelerant's dedication to harnessing data-driven solutions and its position at the forefront of technological innovation in the specialty insurance sector.</w:t>
      </w:r>
      <w:r/>
    </w:p>
    <w:p>
      <w:pPr>
        <w:pStyle w:val="ListNumber"/>
        <w:spacing w:line="240" w:lineRule="auto"/>
        <w:ind w:left="720"/>
      </w:pPr>
      <w:r/>
      <w:hyperlink r:id="rId10">
        <w:r>
          <w:rPr>
            <w:color w:val="0000EE"/>
            <w:u w:val="single"/>
          </w:rPr>
          <w:t>https://fintech.global/2023/06/26/accelerant-reshapes-insurtech-landscape-with-launch-of-risk-exchange/</w:t>
        </w:r>
      </w:hyperlink>
      <w:r>
        <w:t xml:space="preserve"> - Supports the goal of enhancing underwriting precision and efficiency, as well as improving overall portfolio performance to attract high-quality capital providers.</w:t>
      </w:r>
      <w:r/>
    </w:p>
    <w:p>
      <w:pPr>
        <w:pStyle w:val="ListNumber"/>
        <w:spacing w:line="240" w:lineRule="auto"/>
        <w:ind w:left="720"/>
      </w:pPr>
      <w:r/>
      <w:hyperlink r:id="rId14">
        <w:r>
          <w:rPr>
            <w:color w:val="0000EE"/>
            <w:u w:val="single"/>
          </w:rPr>
          <w:t>https://www.insurtechinsights.com/accelerant-expands-access-to-ai-powered-digital-platform-for-specialty-insurance-market/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global/2023/06/26/accelerant-reshapes-insurtech-landscape-with-launch-of-risk-exchange/" TargetMode="External"/><Relationship Id="rId11" Type="http://schemas.openxmlformats.org/officeDocument/2006/relationships/hyperlink" Target="https://www.insurancebusinessmag.com/us/news/technology/accelerant-an-insurtech-that-defies-categories-324404.aspx" TargetMode="External"/><Relationship Id="rId12" Type="http://schemas.openxmlformats.org/officeDocument/2006/relationships/hyperlink" Target="https://accelerant.ai/partner-stories-how-reserv-and-accelerant-are-transforming-claims-processing-for-faster-better-service/" TargetMode="External"/><Relationship Id="rId13" Type="http://schemas.openxmlformats.org/officeDocument/2006/relationships/hyperlink" Target="https://insurtechdigital.com/insurtech/accelerant-data-driven-insurance-platform" TargetMode="External"/><Relationship Id="rId14" Type="http://schemas.openxmlformats.org/officeDocument/2006/relationships/hyperlink" Target="https://www.insurtechinsights.com/accelerant-expands-access-to-ai-powered-digital-platform-for-specialty-insurance-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