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Anthropic calls for targeted regulation of AI technologies ahead of US elections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Anthropic, a company widely recognised within the artificial intelligence (AI) sector for its emphasis on safety, has made a significant move just days before the United States presidential election. The company issued a set of guidelines advocating for government regulation of AI technologies, citing growing concerns over "catastrophic" AI risks. This announcement comes amid heightened scrutiny and discourse concerning AI capabilities and their potential ramifications.</w:t>
      </w:r>
      <w:r/>
    </w:p>
    <w:p>
      <w:r/>
      <w:r>
        <w:t>Anthropic's recent statement highlights a surge in AI advancements and associated risks, which have materialised at a much faster pace than previously anticipated. The company’s internal analysis drew attention to how rapidly AI models have advanced in their capabilities for coding and cyber operations. For instance, on the SWE-bench software engineering task, AI models improved their effectiveness significantly: from 1.96% in solving real-world coding problems in October 2023, to 49% by October 2024, as indicated by Anthropic’s models, Claude 2 and Claude 3.5 Sonnet. The company's Frontier Red Team found current AI models capable of aiding a range of cyber offensives, with expectations that future models will excel in executing complex, multi-step tasks.</w:t>
      </w:r>
      <w:r/>
    </w:p>
    <w:p>
      <w:r/>
      <w:r>
        <w:t>Furthermore, Anthropic highlighted enhancements in AI systems' scientific understanding. Benchmark tests from GPQA revealed an 18% improvement in AI performance in scientific tasks between June and September 2024. The results indicated AI achieving nearly comparable scores to human experts, with OpenAI's o1 model scoring 77.3%, juxtaposed with the 81.2% scored by human experts.</w:t>
      </w:r>
      <w:r/>
    </w:p>
    <w:p>
      <w:r/>
      <w:r>
        <w:t>In collaboration with the UK AI Safety Institute, a risk assessment identified AI's potential misuse in areas of chemical, biological, radiological, and nuclear (CBRN) expertise. The models demonstrated the ability to generate expert-level insights in biology and chemistry, aligning their responses with those provided by PhD-level specialists.</w:t>
      </w:r>
      <w:r/>
    </w:p>
    <w:p>
      <w:r/>
      <w:r>
        <w:t>Against this backdrop of swift advancements, Anthropic's 2023 forecasts regarding the emergence of significant cyber and CBRN risks have been accelerated. The company now believes these risks are considerably more immediate than initially projected.</w:t>
      </w:r>
      <w:r/>
    </w:p>
    <w:p>
      <w:r/>
      <w:r>
        <w:t>The company's directive to governments emphasises the importance of "targeted regulation" to harness the benefits of AI while mitigating associated risks. Anthropic’s blog post advocates for a measured approach to regulation, warning that delays could lead to ineffective knee-jerk reactions, potentially stunting progress.</w:t>
      </w:r>
      <w:r/>
    </w:p>
    <w:p>
      <w:r/>
      <w:r>
        <w:t>Anthropic proposes governments utilise its Responsible Scaling Policy (RSP) as a guiding framework, though not as a comprehensive solution. This policy aims for proportional risk management, evolving as AI capabilities advance. It incorporates an "if-then" approach, where safety protocols are implemented contingent upon the capabilities of AI models.</w:t>
      </w:r>
      <w:r/>
    </w:p>
    <w:p>
      <w:r/>
      <w:r>
        <w:t>For regulatory success, Anthropic identifies three crucial components: transparency, incentivisation of security practices, and simplicity. The company suggests that transparency could be enhanced by mandating AI companies to publish policies akin to RSPs and share risk evaluations, with governments ensuring these claims are authentic.</w:t>
      </w:r>
      <w:r/>
    </w:p>
    <w:p>
      <w:r/>
      <w:r>
        <w:t>To promote superior security practices, Anthropic proposes governments could outline required threat models that RSPs should address, either through compliance standards or specified criteria. Maintaining flexibility in these incentives is paramount, according to Anthropic, to adapt to evolving best practices rather than adhering to static bureaucratic guidelines.</w:t>
      </w:r>
      <w:r/>
    </w:p>
    <w:p>
      <w:r/>
      <w:r>
        <w:t>Lastly, Anthropic emphasises the necessity of straightforward, focused legislation, cautioning against cumbersome rules that could hinder AI development rather than preventing risks. The company stresses the importance of legislation that is easy to interpret and adopt, avoiding unnecessarily complex burdens on AI companies.</w:t>
      </w:r>
      <w:r/>
    </w:p>
    <w:p>
      <w:r/>
      <w:r>
        <w:t>Anthropic's call extends to its industry peers, urging them to integrate RSPs that align with potential regulatory measures. The company underscores the importance of prioritising security and safety measures preemptively and ensuring that these objectives are reflected in organisational priorities and product strategies.</w:t>
      </w:r>
      <w:r/>
    </w:p>
    <w:p>
      <w:r/>
      <w:r>
        <w:t>Looking ahead, Anthropic underscored the urgency for collaboration over the coming year between policymakers, the AI sector, safety advocates, civil society, and lawmakers to create a coherent regulatory framework. The company expressed a preference for federal-level action in the United States but acknowledged that urgency might necessitate state-level initiatives.</w:t>
      </w:r>
      <w:r/>
    </w:p>
    <w:p>
      <w:r/>
      <w:r>
        <w:t>As AI continues to evolve at a rapid pace, Anthropic’s proactive approach highlights the critical dialogue surrounding the responsible governance and regulation of powerful technologies that are increasingly integral to the modern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https://venturebeat.com/ai/anthropic-just-made-it-harder-for-ai-to-go-rogue-with-its-updated-safety-policy/</w:t>
        </w:r>
      </w:hyperlink>
      <w:r>
        <w:t xml:space="preserve"> - Corroborates Anthropic's updated Responsible Scaling Policy (RSP) and its focus on mitigating AI risks through capability thresholds and internal governance measures.</w:t>
      </w:r>
      <w:r/>
    </w:p>
    <w:p>
      <w:pPr>
        <w:pStyle w:val="ListNumber"/>
        <w:spacing w:line="240" w:lineRule="auto"/>
        <w:ind w:left="720"/>
      </w:pPr>
      <w:r/>
      <w:hyperlink r:id="rId11">
        <w:r>
          <w:rPr>
            <w:color w:val="0000EE"/>
            <w:u w:val="single"/>
          </w:rPr>
          <w:t>https://www.zdnet.com/article/anthropic-warns-of-ai-catastrophe-if-governments-dont-regulate-in-18-months/</w:t>
        </w:r>
      </w:hyperlink>
      <w:r>
        <w:t xml:space="preserve"> - Supports Anthropic's call for government regulation to address 'catastrophic' AI risks and the importance of targeted regulation.</w:t>
      </w:r>
      <w:r/>
    </w:p>
    <w:p>
      <w:pPr>
        <w:pStyle w:val="ListNumber"/>
        <w:spacing w:line="240" w:lineRule="auto"/>
        <w:ind w:left="720"/>
      </w:pPr>
      <w:r/>
      <w:hyperlink r:id="rId12">
        <w:r>
          <w:rPr>
            <w:color w:val="0000EE"/>
            <w:u w:val="single"/>
          </w:rPr>
          <w:t>https://opentools.ai/news/anthropic-rings-the-alarm-ai-regulation-must-happen-within-18-months-or-face-catastrophe</w:t>
        </w:r>
      </w:hyperlink>
      <w:r>
        <w:t xml:space="preserve"> - Highlights Anthropic's urgent appeal for global AI regulations within 18 months to prevent catastrophic risks.</w:t>
      </w:r>
      <w:r/>
    </w:p>
    <w:p>
      <w:pPr>
        <w:pStyle w:val="ListNumber"/>
        <w:spacing w:line="240" w:lineRule="auto"/>
        <w:ind w:left="720"/>
      </w:pPr>
      <w:r/>
      <w:hyperlink r:id="rId13">
        <w:r>
          <w:rPr>
            <w:color w:val="0000EE"/>
            <w:u w:val="single"/>
          </w:rPr>
          <w:t>https://campustechnology.com/Articles/2024/08/26/Anthropic-Announces-Cautious-Support-for-New-California-AI-Regulation-Legislation.aspx?admgarea=news</w:t>
        </w:r>
      </w:hyperlink>
      <w:r>
        <w:t xml:space="preserve"> - Details Anthropic's cautious support for California's Senate Bill 1047 and the emphasis on safety and security protocols.</w:t>
      </w:r>
      <w:r/>
    </w:p>
    <w:p>
      <w:pPr>
        <w:pStyle w:val="ListNumber"/>
        <w:spacing w:line="240" w:lineRule="auto"/>
        <w:ind w:left="720"/>
      </w:pPr>
      <w:r/>
      <w:hyperlink r:id="rId14">
        <w:r>
          <w:rPr>
            <w:color w:val="0000EE"/>
            <w:u w:val="single"/>
          </w:rPr>
          <w:t>https://www.ansi.org/standards-news/all-news/2024/09/9-9-24-us-ai-safety-institute-signs-agreements-with-anthropic-and-openai</w:t>
        </w:r>
      </w:hyperlink>
      <w:r>
        <w:t xml:space="preserve"> - Describes the collaboration between Anthropic, OpenAI, and the U.S. AI Safety Institute to advance safe and trustworthy AI.</w:t>
      </w:r>
      <w:r/>
    </w:p>
    <w:p>
      <w:pPr>
        <w:pStyle w:val="ListNumber"/>
        <w:spacing w:line="240" w:lineRule="auto"/>
        <w:ind w:left="720"/>
      </w:pPr>
      <w:r/>
      <w:hyperlink r:id="rId10">
        <w:r>
          <w:rPr>
            <w:color w:val="0000EE"/>
            <w:u w:val="single"/>
          </w:rPr>
          <w:t>https://venturebeat.com/ai/anthropic-just-made-it-harder-for-ai-to-go-rogue-with-its-updated-safety-policy/</w:t>
        </w:r>
      </w:hyperlink>
      <w:r>
        <w:t xml:space="preserve"> - Explains the role of the Responsible Scaling Officer in ensuring compliance with Anthropic's safety protocols.</w:t>
      </w:r>
      <w:r/>
    </w:p>
    <w:p>
      <w:pPr>
        <w:pStyle w:val="ListNumber"/>
        <w:spacing w:line="240" w:lineRule="auto"/>
        <w:ind w:left="720"/>
      </w:pPr>
      <w:r/>
      <w:hyperlink r:id="rId11">
        <w:r>
          <w:rPr>
            <w:color w:val="0000EE"/>
            <w:u w:val="single"/>
          </w:rPr>
          <w:t>https://www.zdnet.com/article/anthropic-warns-of-ai-catastrophe-if-governments-dont-regulate-in-18-months/</w:t>
        </w:r>
      </w:hyperlink>
      <w:r>
        <w:t xml:space="preserve"> - Outlines Anthropic's proposed components for effective AI regulation, including transparency, incentivizing security, and simplicity.</w:t>
      </w:r>
      <w:r/>
    </w:p>
    <w:p>
      <w:pPr>
        <w:pStyle w:val="ListNumber"/>
        <w:spacing w:line="240" w:lineRule="auto"/>
        <w:ind w:left="720"/>
      </w:pPr>
      <w:r/>
      <w:hyperlink r:id="rId12">
        <w:r>
          <w:rPr>
            <w:color w:val="0000EE"/>
            <w:u w:val="single"/>
          </w:rPr>
          <w:t>https://opentools.ai/news/anthropic-rings-the-alarm-ai-regulation-must-happen-within-18-months-or-face-catastrophe</w:t>
        </w:r>
      </w:hyperlink>
      <w:r>
        <w:t xml:space="preserve"> - Discusses the need for cooperation between governments, the AI industry, and safety advocates in creating effective regulations.</w:t>
      </w:r>
      <w:r/>
    </w:p>
    <w:p>
      <w:pPr>
        <w:pStyle w:val="ListNumber"/>
        <w:spacing w:line="240" w:lineRule="auto"/>
        <w:ind w:left="720"/>
      </w:pPr>
      <w:r/>
      <w:hyperlink r:id="rId10">
        <w:r>
          <w:rPr>
            <w:color w:val="0000EE"/>
            <w:u w:val="single"/>
          </w:rPr>
          <w:t>https://venturebeat.com/ai/anthropic-just-made-it-harder-for-ai-to-go-rogue-with-its-updated-safety-policy/</w:t>
        </w:r>
      </w:hyperlink>
      <w:r>
        <w:t xml:space="preserve"> - Describes how Anthropic's Capability Thresholds and AI Safety Levels (ASLs) act as early-warning systems for risky AI capabilities.</w:t>
      </w:r>
      <w:r/>
    </w:p>
    <w:p>
      <w:pPr>
        <w:pStyle w:val="ListNumber"/>
        <w:spacing w:line="240" w:lineRule="auto"/>
        <w:ind w:left="720"/>
      </w:pPr>
      <w:r/>
      <w:hyperlink r:id="rId11">
        <w:r>
          <w:rPr>
            <w:color w:val="0000EE"/>
            <w:u w:val="single"/>
          </w:rPr>
          <w:t>https://www.zdnet.com/article/anthropic-warns-of-ai-catastrophe-if-governments-dont-regulate-in-18-months/</w:t>
        </w:r>
      </w:hyperlink>
      <w:r>
        <w:t xml:space="preserve"> - Highlights the importance of governments verifying AI companies' adherence to safety guidelines and publishing risk evaluations.</w:t>
      </w:r>
      <w:r/>
    </w:p>
    <w:p>
      <w:pPr>
        <w:pStyle w:val="ListNumber"/>
        <w:spacing w:line="240" w:lineRule="auto"/>
        <w:ind w:left="720"/>
      </w:pPr>
      <w:r/>
      <w:hyperlink r:id="rId12">
        <w:r>
          <w:rPr>
            <w:color w:val="0000EE"/>
            <w:u w:val="single"/>
          </w:rPr>
          <w:t>https://opentools.ai/news/anthropic-rings-the-alarm-ai-regulation-must-happen-within-18-months-or-face-catastrophe</w:t>
        </w:r>
      </w:hyperlink>
      <w:r>
        <w:t xml:space="preserve"> - Emphasizes the urgency for collaboration among policymakers, the AI sector, safety advocates, and lawmakers to create a coherent regulatory framework.</w:t>
      </w:r>
      <w:r/>
    </w:p>
    <w:p>
      <w:pPr>
        <w:pStyle w:val="ListNumber"/>
        <w:spacing w:line="240" w:lineRule="auto"/>
        <w:ind w:left="720"/>
      </w:pPr>
      <w:r/>
      <w:hyperlink r:id="rId11">
        <w:r>
          <w:rPr>
            <w:color w:val="0000EE"/>
            <w:u w:val="single"/>
          </w:rPr>
          <w:t>https://www.zdnet.com/article/anthropic-warns-of-ai-catastrophe-if-governments-dont-regulate-in-18-months/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turebeat.com/ai/anthropic-just-made-it-harder-for-ai-to-go-rogue-with-its-updated-safety-policy/" TargetMode="External"/><Relationship Id="rId11" Type="http://schemas.openxmlformats.org/officeDocument/2006/relationships/hyperlink" Target="https://www.zdnet.com/article/anthropic-warns-of-ai-catastrophe-if-governments-dont-regulate-in-18-months/" TargetMode="External"/><Relationship Id="rId12" Type="http://schemas.openxmlformats.org/officeDocument/2006/relationships/hyperlink" Target="https://opentools.ai/news/anthropic-rings-the-alarm-ai-regulation-must-happen-within-18-months-or-face-catastrophe" TargetMode="External"/><Relationship Id="rId13" Type="http://schemas.openxmlformats.org/officeDocument/2006/relationships/hyperlink" Target="https://campustechnology.com/Articles/2024/08/26/Anthropic-Announces-Cautious-Support-for-New-California-AI-Regulation-Legislation.aspx?admgarea=news" TargetMode="External"/><Relationship Id="rId14" Type="http://schemas.openxmlformats.org/officeDocument/2006/relationships/hyperlink" Target="https://www.ansi.org/standards-news/all-news/2024/09/9-9-24-us-ai-safety-institute-signs-agreements-with-anthropic-and-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