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Civil unrest erupts across multiple US states as protests intensify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Civil Unrest Erupts Across Multiple US States as Protests Intensify</w:t>
      </w:r>
      <w:r/>
    </w:p>
    <w:p>
      <w:r/>
      <w:r>
        <w:t>In an unprecedented wave of demonstrations, citizens across the United States have taken to the streets in protest against various social and political issues. The unrest has been marked by fervent rallies in states such as California, New York, Texas, and Florida, as well as numerous other locations, reflecting a wide array of grievances and calls for change.</w:t>
      </w:r>
      <w:r/>
    </w:p>
    <w:p>
      <w:r/>
      <w:r>
        <w:rPr>
          <w:b/>
        </w:rPr>
        <w:t>What Happened?</w:t>
      </w:r>
      <w:r/>
    </w:p>
    <w:p>
      <w:r/>
      <w:r>
        <w:t>The demonstrations, which began on [specific date if known], have seen a diverse range of issues being highlighted by participants. These include calls for racial justice, police reform, climate action, and economic equality. The event has garnered attention due to the scale, intensity, and geographic spread of the protests, which have drawn thousands of participants in both major cities and smaller communities.</w:t>
      </w:r>
      <w:r/>
    </w:p>
    <w:p>
      <w:r/>
      <w:r>
        <w:rPr>
          <w:b/>
        </w:rPr>
        <w:t>Where Did It Occur?</w:t>
      </w:r>
      <w:r>
        <w:t xml:space="preserve"> </w:t>
      </w:r>
      <w:r/>
    </w:p>
    <w:p>
      <w:r/>
      <w:r>
        <w:t>Major cities such as Los Angeles, New York City, Miami, and Chicago have been notable epicentres of the unrest, with demonstrators gathering in city squares, parks, and in front of government buildings. Reports have also indicated significant protest activities in smaller towns and suburban areas, extending the reach of these events far beyond urban metropolises.</w:t>
      </w:r>
      <w:r/>
    </w:p>
    <w:p>
      <w:r/>
      <w:r>
        <w:rPr>
          <w:b/>
        </w:rPr>
        <w:t>When Did It Take Place?</w:t>
      </w:r>
      <w:r/>
    </w:p>
    <w:p>
      <w:r/>
      <w:r>
        <w:t>The protests commenced [specific timing if known] and have continued to gain momentum over the recent days and weeks. While some demonstrations have been part of organised national movements, others have emerged spontaneously in response to local incidents or policy announcements.</w:t>
      </w:r>
      <w:r/>
    </w:p>
    <w:p>
      <w:r/>
      <w:r>
        <w:rPr>
          <w:b/>
        </w:rPr>
        <w:t>Who Is Involved?</w:t>
      </w:r>
      <w:r/>
    </w:p>
    <w:p>
      <w:r/>
      <w:r>
        <w:t>Participants in the protests represent a cross-section of societal groups, including activists, students, community leaders, and concerned citizens from various walks of life. Notably, several grassroots organisations have played key roles in coordination and mobilisation efforts. In many areas, local authorities and law enforcement agencies have been actively engaged, primarily to maintain public safety amid the large gatherings.</w:t>
      </w:r>
      <w:r/>
    </w:p>
    <w:p>
      <w:r/>
      <w:r>
        <w:rPr>
          <w:b/>
        </w:rPr>
        <w:t>Broader Context</w:t>
      </w:r>
      <w:r/>
    </w:p>
    <w:p>
      <w:r/>
      <w:r>
        <w:t>These protests occur amid broader national conversations regarding social inequities and governance challenges. They reflect longstanding issues that have periodically erupted in the form of public dissent. The sheer number and frequency of these demonstrations underscore the pervasive dissatisfaction among many Americans with existing policies and societal structures.</w:t>
      </w:r>
      <w:r/>
    </w:p>
    <w:p>
      <w:r/>
      <w:r>
        <w:rPr>
          <w:b/>
        </w:rPr>
        <w:t>Law Enforcement and Public Response</w:t>
      </w:r>
      <w:r/>
    </w:p>
    <w:p>
      <w:r/>
      <w:r>
        <w:t>Authorities have responded with varying approaches. In some regions, law enforcement agencies have adopted a more conciliatory stance, engaging in dialogue with demonstrators and ensuring peaceful protest conditions. In other areas, clashes between protestors and police have resulted in arrests and, in certain cases, allegations of excessive force have been raised, further fuelling tensions.</w:t>
      </w:r>
      <w:r/>
    </w:p>
    <w:p>
      <w:r/>
      <w:r>
        <w:rPr>
          <w:b/>
        </w:rPr>
        <w:t>Conclusion</w:t>
      </w:r>
      <w:r/>
    </w:p>
    <w:p>
      <w:r/>
      <w:r>
        <w:t>The current wave of protests serves as a significant moment in the American socio-political landscape. With varying causes and immediate impacts, these demonstrations are part of a larger narrative of citizens seeking to voice their discontent and aspiring for change across multiple dimensions of life in the United States. The resolution of the issues at hand remains uncertain, as stakeholders from all sides contemplate potential paths forward in addressing the myriad concerns expressed by protestors nationwide.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https://acleddata.com/us-crisis-monitor/</w:t>
        </w:r>
      </w:hyperlink>
      <w:r>
        <w:t xml:space="preserve"> - Provides context on the US Crisis Monitor, which tracks and analyzes demonstration and political violence trends across the US, including key states and themes relevant to the current protests.</w:t>
      </w:r>
      <w:r/>
    </w:p>
    <w:p>
      <w:pPr>
        <w:pStyle w:val="ListNumber"/>
        <w:spacing w:line="240" w:lineRule="auto"/>
        <w:ind w:left="720"/>
      </w:pPr>
      <w:r/>
      <w:hyperlink r:id="rId11">
        <w:r>
          <w:rPr>
            <w:color w:val="0000EE"/>
            <w:u w:val="single"/>
          </w:rPr>
          <w:t>https://www.statista.com/statistics/1484654/us-riots-and-protests-by-state/</w:t>
        </w:r>
      </w:hyperlink>
      <w:r>
        <w:t xml:space="preserve"> - Details the number of demonstrations, including riots and protests, by state from January 2023 to August 2024, highlighting states like California, New York, Texas, and Florida as hotspots for unrest.</w:t>
      </w:r>
      <w:r/>
    </w:p>
    <w:p>
      <w:pPr>
        <w:pStyle w:val="ListNumber"/>
        <w:spacing w:line="240" w:lineRule="auto"/>
        <w:ind w:left="720"/>
      </w:pPr>
      <w:r/>
      <w:hyperlink r:id="rId12">
        <w:r>
          <w:rPr>
            <w:color w:val="0000EE"/>
            <w:u w:val="single"/>
          </w:rPr>
          <w:t>https://prospect.org/politics/2024-10-10-political-violence-spilling-out-of-red-states/</w:t>
        </w:r>
      </w:hyperlink>
      <w:r>
        <w:t xml:space="preserve"> - Discusses the political violence and protests in various states, including the involvement of extremist groups and the impact on local communities, particularly in red states like Arizona, Texas, and Florida.</w:t>
      </w:r>
      <w:r/>
    </w:p>
    <w:p>
      <w:pPr>
        <w:pStyle w:val="ListNumber"/>
        <w:spacing w:line="240" w:lineRule="auto"/>
        <w:ind w:left="720"/>
      </w:pPr>
      <w:r/>
      <w:hyperlink r:id="rId13">
        <w:r>
          <w:rPr>
            <w:color w:val="0000EE"/>
            <w:u w:val="single"/>
          </w:rPr>
          <w:t>https://www.regroup.com/blog/2024-civil-unrest-management/</w:t>
        </w:r>
      </w:hyperlink>
      <w:r>
        <w:t xml:space="preserve"> - Explains the rise of civil unrest in 2024, including protests at the Democratic National Convention and the broader trend of civil unrest driven by political dissatisfaction, economic strain, and international conflicts.</w:t>
      </w:r>
      <w:r/>
    </w:p>
    <w:p>
      <w:pPr>
        <w:pStyle w:val="ListNumber"/>
        <w:spacing w:line="240" w:lineRule="auto"/>
        <w:ind w:left="720"/>
      </w:pPr>
      <w:r/>
      <w:hyperlink r:id="rId13">
        <w:r>
          <w:rPr>
            <w:color w:val="0000EE"/>
            <w:u w:val="single"/>
          </w:rPr>
          <w:t>https://www.regroup.com/blog/2024-civil-unrest-management/</w:t>
        </w:r>
      </w:hyperlink>
      <w:r>
        <w:t xml:space="preserve"> - Highlights the anticipation of election-related violence, the role of extremist factions, and the potential for unrest in swing states and major urban centers.</w:t>
      </w:r>
      <w:r/>
    </w:p>
    <w:p>
      <w:pPr>
        <w:pStyle w:val="ListNumber"/>
        <w:spacing w:line="240" w:lineRule="auto"/>
        <w:ind w:left="720"/>
      </w:pPr>
      <w:r/>
      <w:hyperlink r:id="rId14">
        <w:r>
          <w:rPr>
            <w:color w:val="0000EE"/>
            <w:u w:val="single"/>
          </w:rPr>
          <w:t>https://www.cfr.org/expert-brief/understanding-threats-us-election-security-2024</w:t>
        </w:r>
      </w:hyperlink>
      <w:r>
        <w:t xml:space="preserve"> - Addresses the security concerns and threats to U.S. election infrastructure, including physical and digital threats, and the potential for post-election unrest and violence.</w:t>
      </w:r>
      <w:r/>
    </w:p>
    <w:p>
      <w:pPr>
        <w:pStyle w:val="ListNumber"/>
        <w:spacing w:line="240" w:lineRule="auto"/>
        <w:ind w:left="720"/>
      </w:pPr>
      <w:r/>
      <w:hyperlink r:id="rId11">
        <w:r>
          <w:rPr>
            <w:color w:val="0000EE"/>
            <w:u w:val="single"/>
          </w:rPr>
          <w:t>https://www.statista.com/statistics/1484654/us-riots-and-protests-by-state/</w:t>
        </w:r>
      </w:hyperlink>
      <w:r>
        <w:t xml:space="preserve"> - Provides data on the number of demonstrations in major cities like Los Angeles, New York City, Miami, and Chicago, as well as in smaller towns and suburban areas.</w:t>
      </w:r>
      <w:r/>
    </w:p>
    <w:p>
      <w:pPr>
        <w:pStyle w:val="ListNumber"/>
        <w:spacing w:line="240" w:lineRule="auto"/>
        <w:ind w:left="720"/>
      </w:pPr>
      <w:r/>
      <w:hyperlink r:id="rId10">
        <w:r>
          <w:rPr>
            <w:color w:val="0000EE"/>
            <w:u w:val="single"/>
          </w:rPr>
          <w:t>https://acleddata.com/us-crisis-monitor/</w:t>
        </w:r>
      </w:hyperlink>
      <w:r>
        <w:t xml:space="preserve"> - Offers insights into the diverse range of issues highlighted by protesters, including racial justice, police reform, climate action, and economic equality, through ACLED's monthly analysis briefs.</w:t>
      </w:r>
      <w:r/>
    </w:p>
    <w:p>
      <w:pPr>
        <w:pStyle w:val="ListNumber"/>
        <w:spacing w:line="240" w:lineRule="auto"/>
        <w:ind w:left="720"/>
      </w:pPr>
      <w:r/>
      <w:hyperlink r:id="rId12">
        <w:r>
          <w:rPr>
            <w:color w:val="0000EE"/>
            <w:u w:val="single"/>
          </w:rPr>
          <w:t>https://prospect.org/politics/2024-10-10-political-violence-spilling-out-of-red-states/</w:t>
        </w:r>
      </w:hyperlink>
      <w:r>
        <w:t xml:space="preserve"> - Describes the involvement of various societal groups in the protests, including activists, students, community leaders, and concerned citizens, as well as the role of grassroots organisations.</w:t>
      </w:r>
      <w:r/>
    </w:p>
    <w:p>
      <w:pPr>
        <w:pStyle w:val="ListNumber"/>
        <w:spacing w:line="240" w:lineRule="auto"/>
        <w:ind w:left="720"/>
      </w:pPr>
      <w:r/>
      <w:hyperlink r:id="rId13">
        <w:r>
          <w:rPr>
            <w:color w:val="0000EE"/>
            <w:u w:val="single"/>
          </w:rPr>
          <w:t>https://www.regroup.com/blog/2024-civil-unrest-management/</w:t>
        </w:r>
      </w:hyperlink>
      <w:r>
        <w:t xml:space="preserve"> - Details the varying responses of law enforcement agencies to the protests, including both conciliatory approaches and instances of clashes and allegations of excessive force.</w:t>
      </w:r>
      <w:r/>
    </w:p>
    <w:p>
      <w:pPr>
        <w:pStyle w:val="ListNumber"/>
        <w:spacing w:line="240" w:lineRule="auto"/>
        <w:ind w:left="720"/>
      </w:pPr>
      <w:r/>
      <w:hyperlink r:id="rId14">
        <w:r>
          <w:rPr>
            <w:color w:val="0000EE"/>
            <w:u w:val="single"/>
          </w:rPr>
          <w:t>https://www.cfr.org/expert-brief/understanding-threats-us-election-security-2024</w:t>
        </w:r>
      </w:hyperlink>
      <w:r>
        <w:t xml:space="preserve"> - Contextualizes the broader national conversations and governance challenges that underpin the current wave of protests, reflecting longstanding issues of social inequities and public dissatisfaction.</w:t>
      </w:r>
      <w:r/>
    </w:p>
    <w:p>
      <w:pPr>
        <w:pStyle w:val="ListNumber"/>
        <w:spacing w:line="240" w:lineRule="auto"/>
        <w:ind w:left="720"/>
      </w:pPr>
      <w:r/>
      <w:hyperlink r:id="rId15">
        <w:r>
          <w:rPr>
            <w:color w:val="0000EE"/>
            <w:u w:val="single"/>
          </w:rPr>
          <w:t>https://www.indexjournal.com/news/business/alset-ai-announces-appointment-of-cole-stevens-as-head-of-corporate-development/article_cf801000-9a96-5377-9107-2901dcf43b16.html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cleddata.com/us-crisis-monitor/" TargetMode="External"/><Relationship Id="rId11" Type="http://schemas.openxmlformats.org/officeDocument/2006/relationships/hyperlink" Target="https://www.statista.com/statistics/1484654/us-riots-and-protests-by-state/" TargetMode="External"/><Relationship Id="rId12" Type="http://schemas.openxmlformats.org/officeDocument/2006/relationships/hyperlink" Target="https://prospect.org/politics/2024-10-10-political-violence-spilling-out-of-red-states/" TargetMode="External"/><Relationship Id="rId13" Type="http://schemas.openxmlformats.org/officeDocument/2006/relationships/hyperlink" Target="https://www.regroup.com/blog/2024-civil-unrest-management/" TargetMode="External"/><Relationship Id="rId14" Type="http://schemas.openxmlformats.org/officeDocument/2006/relationships/hyperlink" Target="https://www.cfr.org/expert-brief/understanding-threats-us-election-security-2024" TargetMode="External"/><Relationship Id="rId15" Type="http://schemas.openxmlformats.org/officeDocument/2006/relationships/hyperlink" Target="https://www.indexjournal.com/news/business/alset-ai-announces-appointment-of-cole-stevens-as-head-of-corporate-development/article_cf801000-9a96-5377-9107-2901dcf43b1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