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Cryptocurrency market experiences price corrections amidst new launches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Cryptocurrency Market Experiences Price Corrections Amidst New Launches</w:t>
      </w:r>
      <w:r/>
    </w:p>
    <w:p>
      <w:r/>
      <w:r>
        <w:t>The cryptocurrency market has experienced a notable shift in recent trading hours, marked by a series of price adjustments led by Bitcoin. The world’s largest cryptocurrency saw a decline from $71,400 to $69,000, influencing a wave of profit-taking among investors. This downturn signifies a moment of fatigue in the market following weeks of persistent upward movement. Other major cryptocurrencies, such as Ethereum and Solana, have mirrored Bitcoin's decline with notable percentage losses.</w:t>
      </w:r>
      <w:r/>
    </w:p>
    <w:p>
      <w:r/>
      <w:r>
        <w:t>As investors become increasingly cautious, the market exhibits mixed performance across different cryptocurrencies, hinting at a possible shift in dynamics and trends. This cautious sentiment could affect investor confidence in engaging with new cryptocurrency launches and presales.</w:t>
      </w:r>
      <w:r/>
    </w:p>
    <w:p>
      <w:r/>
      <w:r>
        <w:t>Amid these market conditions, several new cryptocurrency projects have emerged with innovative offerings, aiming to capture investor interest by addressing the prevalent challenges in their respective fields.</w:t>
      </w:r>
      <w:r/>
    </w:p>
    <w:p>
      <w:r/>
      <w:r>
        <w:rPr>
          <w:b/>
        </w:rPr>
        <w:t>FoxPool ($FOX2): A New Era in Crypto Mining</w:t>
      </w:r>
      <w:r/>
    </w:p>
    <w:p>
      <w:r/>
      <w:r>
        <w:t>FoxPool seeks to revolutionise crypto mining with its newly launched BTC mining platform, distinguished by the introduction of $FOX2, the first native platform token in mining pool history. By addressing issues of transparency and fair reward distribution, FoxPool aims to reconnect miners with the governance process through a decentralised autonomous organisation structure. The dual revenue system offered by the platform allows miners to earn Bitcoin rewards alongside $FOX2 tokens, ensuring diversified earnings that combine mining yields with token appreciation.</w:t>
      </w:r>
      <w:r/>
    </w:p>
    <w:p>
      <w:r/>
      <w:r>
        <w:t>The project took a significant step forward with its listing on CoinGecko, enhancing visibility within the crypto community and making detailed information accessible to potential investors and miners. FoxPool’s commitment to transparency and decentralised governance promises to reshape the mining landscape.</w:t>
      </w:r>
      <w:r/>
    </w:p>
    <w:p>
      <w:r/>
      <w:r>
        <w:rPr>
          <w:b/>
        </w:rPr>
        <w:t>OCADA.AI ($OCADA): Harnessing AI for Trading Success</w:t>
      </w:r>
      <w:r/>
    </w:p>
    <w:p>
      <w:r/>
      <w:r>
        <w:t>OCADA.AI emerges as an intriguing fusion of artificial intelligence and blockchain, offering innovative, user-friendly trading tools. By providing a suite of white-label solutions, OCADA enables partners to tailor tools to their brand without incurring extensive development costs. The platform's AI agents, such as the Trading Agent and Copy Trading Agent, facilitate market navigation, while security-focused agents ensure the protection of users' assets.</w:t>
      </w:r>
      <w:r/>
    </w:p>
    <w:p>
      <w:r/>
      <w:r>
        <w:t>Recent data underscores OCADA's effectiveness, with users of the OCADA AI mobile app achieving positive PNL results. The app's AI capabilities are effectively narrowing the gap between novice and professional traders, empowering users with enhanced trading confidence and success potential.</w:t>
      </w:r>
      <w:r/>
    </w:p>
    <w:p>
      <w:r/>
      <w:r>
        <w:rPr>
          <w:b/>
        </w:rPr>
        <w:t>Memebet Token ($MEMEBET): Innovating Crypto Gambling</w:t>
      </w:r>
      <w:r/>
    </w:p>
    <w:p>
      <w:r/>
      <w:r>
        <w:t>Memebet Token aims to transform the crypto gambling scene by merging meme culture with casino gaming, specifically targeting the "degen" community. Differentiating itself from traditional crypto casinos, Memebet allows users to wager using popular meme coins, seamlessly integrating meme culture with gambling activities.</w:t>
      </w:r>
      <w:r/>
    </w:p>
    <w:p>
      <w:r/>
      <w:r>
        <w:t>The project's presale has raised an impressive $553,101.18, showcasing strong market confidence, with the token priced at $0.0263. Memebet has also secured noteworthy partnerships, such as becoming a regional sponsor for Argentina’s national football team, further solidifying its credibility within the crypto community.</w:t>
      </w:r>
      <w:r/>
    </w:p>
    <w:p>
      <w:r/>
      <w:r>
        <w:rPr>
          <w:b/>
        </w:rPr>
        <w:t>SpecialMetalX ($SMETX): Tokenising Metal Trading</w:t>
      </w:r>
      <w:r/>
    </w:p>
    <w:p>
      <w:r/>
      <w:r>
        <w:t>Based in Lugano, Switzerland, SMETX Swiss SA is advancing metal trading through the introduction of $SMETX, a tokenisation solution aimed at offering secure metal ownership without physical storage concerns. By tapping into BlockchainX expertise, SMETX provides a robust pathway for metal trading, addressing traditional industry challenges with innovative blockchain solutions.</w:t>
      </w:r>
      <w:r/>
    </w:p>
    <w:p>
      <w:r/>
      <w:r>
        <w:t>The company's strategic partnerships strengthen its foothold in both the metal and blockchain industries, forging a reliable ecosystem that enhances investor confidence through assured service delivery.</w:t>
      </w:r>
      <w:r/>
    </w:p>
    <w:p>
      <w:r/>
      <w:r>
        <w:t>These varied and innovative project launches, amidst current market conditions, showcase the cryptocurrency sector's continued evolution and adaptability, catering to diverse investor needs while navigating an uncertain market climate.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https://ambcrypto.com/analyzing-bitcoins-latest-price-correction-how-why-and-what-next/</w:t>
        </w:r>
      </w:hyperlink>
      <w:r>
        <w:t xml:space="preserve"> - Corroborates the price correction in Bitcoin and its impact on the cryptocurrency market, including the involvement of whales and institutions.</w:t>
      </w:r>
      <w:r/>
    </w:p>
    <w:p>
      <w:pPr>
        <w:pStyle w:val="ListNumber"/>
        <w:spacing w:line="240" w:lineRule="auto"/>
        <w:ind w:left="720"/>
      </w:pPr>
      <w:r/>
      <w:hyperlink r:id="rId11">
        <w:r>
          <w:rPr>
            <w:color w:val="0000EE"/>
            <w:u w:val="single"/>
          </w:rPr>
          <w:t>https://moneycheck.com/ethereums-eth-price-floor-why-2400-could-launch-the-next-rally/</w:t>
        </w:r>
      </w:hyperlink>
      <w:r>
        <w:t xml:space="preserve"> - Supports the information about Ethereum's price correction and potential recovery, including institutional activity and technical analysis.</w:t>
      </w:r>
      <w:r/>
    </w:p>
    <w:p>
      <w:pPr>
        <w:pStyle w:val="ListNumber"/>
        <w:spacing w:line="240" w:lineRule="auto"/>
        <w:ind w:left="720"/>
      </w:pPr>
      <w:r/>
      <w:hyperlink r:id="rId12">
        <w:r>
          <w:rPr>
            <w:color w:val="0000EE"/>
            <w:u w:val="single"/>
          </w:rPr>
          <w:t>https://www.morpher.com/blog/crypto-market-correction</w:t>
        </w:r>
      </w:hyperlink>
      <w:r>
        <w:t xml:space="preserve"> - Explains the concept of crypto market corrections, their causes, and their impact on investors and the broader economy.</w:t>
      </w:r>
      <w:r/>
    </w:p>
    <w:p>
      <w:pPr>
        <w:pStyle w:val="ListNumber"/>
        <w:spacing w:line="240" w:lineRule="auto"/>
        <w:ind w:left="720"/>
      </w:pPr>
      <w:r/>
      <w:hyperlink r:id="rId13">
        <w:r>
          <w:rPr>
            <w:color w:val="0000EE"/>
            <w:u w:val="single"/>
          </w:rPr>
          <w:t>https://bitcoinist.com/bitcoin-at-risk-of-deeper-correction/</w:t>
        </w:r>
      </w:hyperlink>
      <w:r>
        <w:t xml:space="preserve"> - Analyzes the recent correction in Bitcoin's price and assesses the likelihood of a retest of the $65,000 support level.</w:t>
      </w:r>
      <w:r/>
    </w:p>
    <w:p>
      <w:pPr>
        <w:pStyle w:val="ListNumber"/>
        <w:spacing w:line="240" w:lineRule="auto"/>
        <w:ind w:left="720"/>
      </w:pPr>
      <w:r/>
      <w:hyperlink r:id="rId10">
        <w:r>
          <w:rPr>
            <w:color w:val="0000EE"/>
            <w:u w:val="single"/>
          </w:rPr>
          <w:t>https://ambcrypto.com/analyzing-bitcoins-latest-price-correction-how-why-and-what-next/</w:t>
        </w:r>
      </w:hyperlink>
      <w:r>
        <w:t xml:space="preserve"> - Provides details on Bitcoin's technical analysis and key levels, including the retesting of breakout levels and the role of whales.</w:t>
      </w:r>
      <w:r/>
    </w:p>
    <w:p>
      <w:pPr>
        <w:pStyle w:val="ListNumber"/>
        <w:spacing w:line="240" w:lineRule="auto"/>
        <w:ind w:left="720"/>
      </w:pPr>
      <w:r/>
      <w:hyperlink r:id="rId11">
        <w:r>
          <w:rPr>
            <w:color w:val="0000EE"/>
            <w:u w:val="single"/>
          </w:rPr>
          <w:t>https://moneycheck.com/ethereums-eth-price-floor-why-2400-could-launch-the-next-rally/</w:t>
        </w:r>
      </w:hyperlink>
      <w:r>
        <w:t xml:space="preserve"> - Discusses Ethereum's price action and its relationship with other cryptocurrencies, such as Solana, and potential capital rotation.</w:t>
      </w:r>
      <w:r/>
    </w:p>
    <w:p>
      <w:pPr>
        <w:pStyle w:val="ListNumber"/>
        <w:spacing w:line="240" w:lineRule="auto"/>
        <w:ind w:left="720"/>
      </w:pPr>
      <w:r/>
      <w:hyperlink r:id="rId12">
        <w:r>
          <w:rPr>
            <w:color w:val="0000EE"/>
            <w:u w:val="single"/>
          </w:rPr>
          <w:t>https://www.morpher.com/blog/crypto-market-correction</w:t>
        </w:r>
      </w:hyperlink>
      <w:r>
        <w:t xml:space="preserve"> - Describes the factors that can trigger a market correction, including speculation, market sentiment, and the actions of whales.</w:t>
      </w:r>
      <w:r/>
    </w:p>
    <w:p>
      <w:pPr>
        <w:pStyle w:val="ListNumber"/>
        <w:spacing w:line="240" w:lineRule="auto"/>
        <w:ind w:left="720"/>
      </w:pPr>
      <w:r/>
      <w:hyperlink r:id="rId13">
        <w:r>
          <w:rPr>
            <w:color w:val="0000EE"/>
            <w:u w:val="single"/>
          </w:rPr>
          <w:t>https://bitcoinist.com/bitcoin-at-risk-of-deeper-correction/</w:t>
        </w:r>
      </w:hyperlink>
      <w:r>
        <w:t xml:space="preserve"> - Details the technical indicators and trader sentiment that suggest potential further declines in Bitcoin's price.</w:t>
      </w:r>
      <w:r/>
    </w:p>
    <w:p>
      <w:pPr>
        <w:pStyle w:val="ListNumber"/>
        <w:spacing w:line="240" w:lineRule="auto"/>
        <w:ind w:left="720"/>
      </w:pPr>
      <w:r/>
      <w:hyperlink r:id="rId11">
        <w:r>
          <w:rPr>
            <w:color w:val="0000EE"/>
            <w:u w:val="single"/>
          </w:rPr>
          <w:t>https://moneycheck.com/ethereums-eth-price-floor-why-2400-could-launch-the-next-rally/</w:t>
        </w:r>
      </w:hyperlink>
      <w:r>
        <w:t xml:space="preserve"> - Highlights the significant institutional activity and exchange outflows that indicate potential price recovery for Ethereum.</w:t>
      </w:r>
      <w:r/>
    </w:p>
    <w:p>
      <w:pPr>
        <w:pStyle w:val="ListNumber"/>
        <w:spacing w:line="240" w:lineRule="auto"/>
        <w:ind w:left="720"/>
      </w:pPr>
      <w:r/>
      <w:hyperlink r:id="rId10">
        <w:r>
          <w:rPr>
            <w:color w:val="0000EE"/>
            <w:u w:val="single"/>
          </w:rPr>
          <w:t>https://ambcrypto.com/analyzing-bitcoins-latest-price-correction-how-why-and-what-next/</w:t>
        </w:r>
      </w:hyperlink>
      <w:r>
        <w:t xml:space="preserve"> - Mentions the bullish on-chain metrics for Bitcoin, such as the Long/Short ratio and Open Interest, which support a positive outlook.</w:t>
      </w:r>
      <w:r/>
    </w:p>
    <w:p>
      <w:pPr>
        <w:pStyle w:val="ListNumber"/>
        <w:spacing w:line="240" w:lineRule="auto"/>
        <w:ind w:left="720"/>
      </w:pPr>
      <w:r/>
      <w:hyperlink r:id="rId12">
        <w:r>
          <w:rPr>
            <w:color w:val="0000EE"/>
            <w:u w:val="single"/>
          </w:rPr>
          <w:t>https://www.morpher.com/blog/crypto-market-correction</w:t>
        </w:r>
      </w:hyperlink>
      <w:r>
        <w:t xml:space="preserve"> - Explains how market corrections are a natural part of the crypto market cycle and how they can affect investor confidence and market dynamics.</w:t>
      </w:r>
      <w:r/>
    </w:p>
    <w:p>
      <w:pPr>
        <w:pStyle w:val="ListNumber"/>
        <w:spacing w:line="240" w:lineRule="auto"/>
        <w:ind w:left="720"/>
      </w:pPr>
      <w:r/>
      <w:hyperlink r:id="rId14">
        <w:r>
          <w:rPr>
            <w:color w:val="0000EE"/>
            <w:u w:val="single"/>
          </w:rPr>
          <w:t>https://insidebitcoins.com/news/new-cryptocurrency-releases-listings-presales-today-foxpool-ocada-ai-specialmetalx</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mbcrypto.com/analyzing-bitcoins-latest-price-correction-how-why-and-what-next/" TargetMode="External"/><Relationship Id="rId11" Type="http://schemas.openxmlformats.org/officeDocument/2006/relationships/hyperlink" Target="https://moneycheck.com/ethereums-eth-price-floor-why-2400-could-launch-the-next-rally/" TargetMode="External"/><Relationship Id="rId12" Type="http://schemas.openxmlformats.org/officeDocument/2006/relationships/hyperlink" Target="https://www.morpher.com/blog/crypto-market-correction" TargetMode="External"/><Relationship Id="rId13" Type="http://schemas.openxmlformats.org/officeDocument/2006/relationships/hyperlink" Target="https://bitcoinist.com/bitcoin-at-risk-of-deeper-correction/" TargetMode="External"/><Relationship Id="rId14" Type="http://schemas.openxmlformats.org/officeDocument/2006/relationships/hyperlink" Target="https://insidebitcoins.com/news/new-cryptocurrency-releases-listings-presales-today-foxpool-ocada-ai-specialmetal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