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 stakes week ahead as U.S. Election Day and market movements unfold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High Stakes Week Ahead as U.S. Election Day and Market Movements Unfold</w:t>
      </w:r>
      <w:r/>
    </w:p>
    <w:p>
      <w:r/>
      <w:r>
        <w:t>This week, the United States braces for a series of pivotal events, with Election Day drawing a significant focus as Americans determine their country's leadership. Embattled in a heated race, current President Donald Trump squares off against challenger Kamala Harris. Set for Tuesday, 5th November, the election promises to be a tightly contested affair, with current polls indicating a neck-and-neck competition that is poised to cast ripples across financial markets and investor sentiments globally.</w:t>
      </w:r>
      <w:r/>
    </w:p>
    <w:p>
      <w:r/>
      <w:r>
        <w:t>Historically, election outcomes have played a crucial role in moulding market trends, shaping policies that influence industries, fiscal responsibilities, and diplomatic engagements worldwide. The unfolding results are expected to heighten market volatility, requiring investors to remain vigilant and possibly adjust strategies in anticipation of the political shifts that could redefine policy landscapes.</w:t>
      </w:r>
      <w:r/>
    </w:p>
    <w:p>
      <w:r/>
      <w:r>
        <w:rPr>
          <w:b/>
        </w:rPr>
        <w:t>Corporate Earnings: A Week of Technological Focus</w:t>
      </w:r>
      <w:r/>
    </w:p>
    <w:p>
      <w:r/>
      <w:r>
        <w:t>In parallel with political developments, several tech companies are set to disclose their quarterly earnings, stirring further interest in market watchers. Palantir Technologies, known for its sophisticated artificial intelligence solutions frequented by military and intelligence sectors, will unveil its earnings on Monday after the markets close. Palantir’s performance will be a key indicator of the sector's current positioning amidst a broader AI technology boom.</w:t>
      </w:r>
      <w:r/>
    </w:p>
    <w:p>
      <w:r/>
      <w:r>
        <w:t>Midweek attention will turn to Novo Nordisk and CVS Health as they declare their earnings on Wednesday morning. Meanwhile, notable players in technology and entertainment, including QUALCOMM and AMC Entertainment, will announce results in the evening. AMC, often dubbed a "meme stock" due to its retail investor-driven fame, and QUALCOMM, a leader in wireless communication, will draw considerable scrutiny for their market updates.</w:t>
      </w:r>
      <w:r/>
    </w:p>
    <w:p>
      <w:r/>
      <w:r>
        <w:t>Super Micro Computer, which is grappling with potential delisting from the Nasdaq, is also scheduled to reveal its earnings on Wednesday, though the precise timing remains uncertain. Furthermore, Airbnb will provide its quarterly assessment post-market on Thursday, offering insights into its adaptation amid evolving travel demands.</w:t>
      </w:r>
      <w:r/>
    </w:p>
    <w:p>
      <w:r/>
      <w:r>
        <w:t>Rounding off the week, Paramount Global and Trump Media &amp; Technology will publish their earnings on Friday, contributing to a week bustling with critical updates across media and social media platforms.</w:t>
      </w:r>
      <w:r/>
    </w:p>
    <w:p>
      <w:r/>
      <w:r>
        <w:rPr>
          <w:b/>
        </w:rPr>
        <w:t>Federal Reserve's Influence on Market Sentiments</w:t>
      </w:r>
      <w:r/>
    </w:p>
    <w:p>
      <w:r/>
      <w:r>
        <w:t>Amidst corporate financial revelations and electoral proceedings, the Federal Open Market Committee’s forthcoming interest rate decision stands as a critical event. Anticipated alongside relevant economic data releases, this decision will be closely scrutinised by investors and analysts alike for guidance on future monetary policy directions.</w:t>
      </w:r>
      <w:r/>
    </w:p>
    <w:p>
      <w:r/>
      <w:r>
        <w:t>Tuesday promises a revealing start with the announcement of the U.S. trade deficit figures for September, offering insights into the nation’s trade health. This is slated to be followed by the release of weekly jobless claims and the consumer credit report on Thursday, both vital indicators of economic performance.</w:t>
      </w:r>
      <w:r/>
    </w:p>
    <w:p>
      <w:r/>
      <w:r>
        <w:t>The Federal Reserve’s interest rate announcement and the subsequent press conference featuring Chair Jerome Powell hold potential to significantly impact market expectations towards monetary strategies and adjustments. To close the week, Friday will see the release of the preliminary consumer sentiment index, a key barometer of public confidence in the economic environment.</w:t>
      </w:r>
      <w:r/>
    </w:p>
    <w:p>
      <w:r/>
      <w:r>
        <w:t>In a week where political events and economic decisions intersect, the outcomes are anticipated to set the tone for market movements and investor strategies in the short and potentially long term.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https://www.dallascountyvotes.org/voters/election/11052024-2/</w:t>
        </w:r>
      </w:hyperlink>
      <w:r>
        <w:t xml:space="preserve"> - Corroborates the date of the 2024 General Election and provides details on voting deadlines and procedures.</w:t>
      </w:r>
      <w:r/>
    </w:p>
    <w:p>
      <w:pPr>
        <w:pStyle w:val="ListNumber"/>
        <w:spacing w:line="240" w:lineRule="auto"/>
        <w:ind w:left="720"/>
      </w:pPr>
      <w:r/>
      <w:hyperlink r:id="rId11">
        <w:r>
          <w:rPr>
            <w:color w:val="0000EE"/>
            <w:u w:val="single"/>
          </w:rPr>
          <w:t>https://www.270towin.com/2024-presidential-election-calendar/</w:t>
        </w:r>
      </w:hyperlink>
      <w:r>
        <w:t xml:space="preserve"> - Provides a detailed calendar of the 2024 presidential election, including primary and caucus dates, party conventions, and presidential debates.</w:t>
      </w:r>
      <w:r/>
    </w:p>
    <w:p>
      <w:pPr>
        <w:pStyle w:val="ListNumber"/>
        <w:spacing w:line="240" w:lineRule="auto"/>
        <w:ind w:left="720"/>
      </w:pPr>
      <w:r/>
      <w:hyperlink r:id="rId12">
        <w:r>
          <w:rPr>
            <w:color w:val="0000EE"/>
            <w:u w:val="single"/>
          </w:rPr>
          <w:t>https://www.telegraph.co.uk/us/politics/2024/11/03/us-presidential-election-2024-when-dates-candidates-voting/</w:t>
        </w:r>
      </w:hyperlink>
      <w:r>
        <w:t xml:space="preserve"> - Confirms the date of the US presidential election, the candidates involved, and the process of voting and result announcements.</w:t>
      </w:r>
      <w:r/>
    </w:p>
    <w:p>
      <w:pPr>
        <w:pStyle w:val="ListNumber"/>
        <w:spacing w:line="240" w:lineRule="auto"/>
        <w:ind w:left="720"/>
      </w:pPr>
      <w:r/>
      <w:hyperlink r:id="rId13">
        <w:r>
          <w:rPr>
            <w:color w:val="0000EE"/>
            <w:u w:val="single"/>
          </w:rPr>
          <w:t>https://elections.maryland.gov/elections/2024/index.html</w:t>
        </w:r>
      </w:hyperlink>
      <w:r>
        <w:t xml:space="preserve"> - Details the voting procedures, deadlines, and hours for the 2024 Presidential General Election in Maryland.</w:t>
      </w:r>
      <w:r/>
    </w:p>
    <w:p>
      <w:pPr>
        <w:pStyle w:val="ListNumber"/>
        <w:spacing w:line="240" w:lineRule="auto"/>
        <w:ind w:left="720"/>
      </w:pPr>
      <w:r/>
      <w:hyperlink r:id="rId14">
        <w:r>
          <w:rPr>
            <w:color w:val="0000EE"/>
            <w:u w:val="single"/>
          </w:rPr>
          <w:t>https://timesofindia.indiatimes.com/world/us/us-election-2024-polling-date-time-coverage-and-streaming-options-know-all-about-it/articleshow/114889271.cms</w:t>
        </w:r>
      </w:hyperlink>
      <w:r>
        <w:t xml:space="preserve"> - Provides information on the polling date, time, and coverage of the 2024 US presidential election, including the role of swing states.</w:t>
      </w:r>
      <w:r/>
    </w:p>
    <w:p>
      <w:pPr>
        <w:pStyle w:val="ListNumber"/>
        <w:spacing w:line="240" w:lineRule="auto"/>
        <w:ind w:left="720"/>
      </w:pPr>
      <w:r/>
      <w:hyperlink r:id="rId10">
        <w:r>
          <w:rPr>
            <w:color w:val="0000EE"/>
            <w:u w:val="single"/>
          </w:rPr>
          <w:t>https://www.dallascountyvotes.org/voters/election/11052024-2/</w:t>
        </w:r>
      </w:hyperlink>
      <w:r>
        <w:t xml:space="preserve"> - Explains the impact of election outcomes on market trends and policy landscapes, though indirectly by highlighting the significance of the election.</w:t>
      </w:r>
      <w:r/>
    </w:p>
    <w:p>
      <w:pPr>
        <w:pStyle w:val="ListNumber"/>
        <w:spacing w:line="240" w:lineRule="auto"/>
        <w:ind w:left="720"/>
      </w:pPr>
      <w:r/>
      <w:hyperlink r:id="rId11">
        <w:r>
          <w:rPr>
            <w:color w:val="0000EE"/>
            <w:u w:val="single"/>
          </w:rPr>
          <w:t>https://www.270towin.com/2024-presidential-election-calendar/</w:t>
        </w:r>
      </w:hyperlink>
      <w:r>
        <w:t xml:space="preserve"> - Indirectly supports the notion that election outcomes influence market trends by detailing the extensive process leading to the election.</w:t>
      </w:r>
      <w:r/>
    </w:p>
    <w:p>
      <w:pPr>
        <w:pStyle w:val="ListNumber"/>
        <w:spacing w:line="240" w:lineRule="auto"/>
        <w:ind w:left="720"/>
      </w:pPr>
      <w:r/>
      <w:hyperlink r:id="rId14">
        <w:r>
          <w:rPr>
            <w:color w:val="0000EE"/>
            <w:u w:val="single"/>
          </w:rPr>
          <w:t>https://timesofindia.indiatimes.com/world/us/us-election-2024-polling-date-time-coverage-and-streaming-options-know-all-about-it/articleshow/114889271.cms</w:t>
        </w:r>
      </w:hyperlink>
      <w:r>
        <w:t xml:space="preserve"> - Mentions the potential for market volatility due to the election results, aligning with the article's discussion on market movements.</w:t>
      </w:r>
      <w:r/>
    </w:p>
    <w:p>
      <w:pPr>
        <w:pStyle w:val="ListNumber"/>
        <w:spacing w:line="240" w:lineRule="auto"/>
        <w:ind w:left="720"/>
      </w:pPr>
      <w:r/>
      <w:hyperlink r:id="rId15">
        <w:r>
          <w:rPr>
            <w:color w:val="0000EE"/>
            <w:u w:val="single"/>
          </w:rPr>
          <w:t>https://www.federalreserve.gov/newsevents/calendar.htm</w:t>
        </w:r>
      </w:hyperlink>
      <w:r>
        <w:t xml:space="preserve"> - Provides information on the Federal Reserve's schedule, including interest rate decisions and economic data releases, though not directly linked in the sources provided.</w:t>
      </w:r>
      <w:r/>
    </w:p>
    <w:p>
      <w:pPr>
        <w:pStyle w:val="ListNumber"/>
        <w:spacing w:line="240" w:lineRule="auto"/>
        <w:ind w:left="720"/>
      </w:pPr>
      <w:r/>
      <w:hyperlink r:id="rId16">
        <w:r>
          <w:rPr>
            <w:color w:val="0000EE"/>
            <w:u w:val="single"/>
          </w:rPr>
          <w:t>https://www.investing.com/news/economic-indicators/us-trade-deficit-248</w:t>
        </w:r>
      </w:hyperlink>
      <w:r>
        <w:t xml:space="preserve"> - Supports the announcement of the U.S. trade deficit figures, a key economic indicator, though not directly linked in the sources provided.</w:t>
      </w:r>
      <w:r/>
    </w:p>
    <w:p>
      <w:pPr>
        <w:pStyle w:val="ListNumber"/>
        <w:spacing w:line="240" w:lineRule="auto"/>
        <w:ind w:left="720"/>
      </w:pPr>
      <w:r/>
      <w:hyperlink r:id="rId17">
        <w:r>
          <w:rPr>
            <w:color w:val="0000EE"/>
            <w:u w:val="single"/>
          </w:rPr>
          <w:t>https://www.bls.gov/news.release/empsit.nr0.htm</w:t>
        </w:r>
      </w:hyperlink>
      <w:r>
        <w:t xml:space="preserve"> - Provides information on weekly jobless claims, another vital economic indicator mentioned in the context of market sentiments, though not directly linked in the sources provided.</w:t>
      </w:r>
      <w:r/>
    </w:p>
    <w:p>
      <w:pPr>
        <w:pStyle w:val="ListNumber"/>
        <w:spacing w:line="240" w:lineRule="auto"/>
        <w:ind w:left="720"/>
      </w:pPr>
      <w:r/>
      <w:hyperlink r:id="rId18">
        <w:r>
          <w:rPr>
            <w:color w:val="0000EE"/>
            <w:u w:val="single"/>
          </w:rPr>
          <w:t>https://www.yahoo.com/tech/election-day-fed-rate-cut-100000594.html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llascountyvotes.org/voters/election/11052024-2/" TargetMode="External"/><Relationship Id="rId11" Type="http://schemas.openxmlformats.org/officeDocument/2006/relationships/hyperlink" Target="https://www.270towin.com/2024-presidential-election-calendar/" TargetMode="External"/><Relationship Id="rId12" Type="http://schemas.openxmlformats.org/officeDocument/2006/relationships/hyperlink" Target="https://www.telegraph.co.uk/us/politics/2024/11/03/us-presidential-election-2024-when-dates-candidates-voting/" TargetMode="External"/><Relationship Id="rId13" Type="http://schemas.openxmlformats.org/officeDocument/2006/relationships/hyperlink" Target="https://elections.maryland.gov/elections/2024/index.html" TargetMode="External"/><Relationship Id="rId14" Type="http://schemas.openxmlformats.org/officeDocument/2006/relationships/hyperlink" Target="https://timesofindia.indiatimes.com/world/us/us-election-2024-polling-date-time-coverage-and-streaming-options-know-all-about-it/articleshow/114889271.cms" TargetMode="External"/><Relationship Id="rId15" Type="http://schemas.openxmlformats.org/officeDocument/2006/relationships/hyperlink" Target="https://www.federalreserve.gov/newsevents/calendar.htm" TargetMode="External"/><Relationship Id="rId16" Type="http://schemas.openxmlformats.org/officeDocument/2006/relationships/hyperlink" Target="https://www.investing.com/news/economic-indicators/us-trade-deficit-248" TargetMode="External"/><Relationship Id="rId17" Type="http://schemas.openxmlformats.org/officeDocument/2006/relationships/hyperlink" Target="https://www.bls.gov/news.release/empsit.nr0.htm" TargetMode="External"/><Relationship Id="rId18" Type="http://schemas.openxmlformats.org/officeDocument/2006/relationships/hyperlink" Target="https://www.yahoo.com/tech/election-day-fed-rate-cut-1000005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