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India's inclusive AI strategy sets a model for the U.S. amidst concerns of consolidation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development and implementation of artificial intelligence (AI) technologies in the United States have been heavily influenced by a small number of leading tech companies. This concentration of AI innovation has sparked concerns about the competitive landscape of the AI industry within the country. Despite the United States holding a prominent position in AI due to its sizeable tech corporations, the consolidation of AI progress among a few entities has raised alarms regarding its impact on national competitiveness.</w:t>
      </w:r>
      <w:r/>
    </w:p>
    <w:p>
      <w:r/>
      <w:r>
        <w:t>In 2021, the National Security Commission on Artificial Intelligence (NSCAI), headed by former Google CEO Eric Schmidt, highlighted the issue, noting that a limited set of organisations located in fewer geographic regions are spearheading AI development in the U.S. The report suggested that this lack of diversity in research and innovation could eventually undermine the country's leadership in AI. Although some legislative measures, such as the CREATE AI Act, have been proposed, substantial changes to diversify AI development have yet to be realised.</w:t>
      </w:r>
      <w:r/>
    </w:p>
    <w:p>
      <w:r/>
      <w:r>
        <w:t>Conversely, India has adopted a contrasting strategy that could offer valuable insights for the United States and other nations seeking to enhance their AI ecosystems. Over the next decade, AI is predicted to inject nearly a trillion dollars into the Indian economy. This anticipated growth is largely attributable to the Indian government's proactive stance in establishing inclusive partnerships among government sectors, private industries, and academic institutions under the broad initiative known as "AI for All". This approach has bolstered India's competitive edge on the global AI stage, with India securing the top position in Skill Penetration and Quantity of GitHub AI projects as per the Stanford AI Index Report.</w:t>
      </w:r>
      <w:r/>
    </w:p>
    <w:p>
      <w:r/>
      <w:r>
        <w:t>India's inclusive strategy is evident in its collaboration with researchers across sectors like healthcare, manufacturing, and fintech, ensuring they have access to cutting-edge AI models. Recently, Ashwini Vaishnaw, India’s Union Minister for Information Technology, proposed the creation of AI clusters equipped with 10,000 graphics processing units (GPUs) organised under a public-private partnership model. Three premier educational institutions will support these clusters through Indian AI Centres, situated as core components of India's comprehensive AI network. These centers aim to foster research, host academic events, support startups, and crucially, train upcoming AI researchers and entrepreneurs, thereby strengthening India's AI capabilities.</w:t>
      </w:r>
      <w:r/>
    </w:p>
    <w:p>
      <w:r/>
      <w:r>
        <w:t>Building robust AI infrastructure is also a priority under India's open approach. Recognising that AI requires vast data centres and substantial energy resources, the Indian government has extended invitations to various vendors and cloud service providers to aid in constructing this infrastructure. Incentives provided by the government include subsidies for power and land, operational cost reductions, and support for workforce development. Additionally, public-private collaborations are being leveraged to construct AI cloud environments available to startups and large enterprises at reduced costs, adhering to the principles of openness and collaborative engagement emphasised by the "AI for All" initiative.</w:t>
      </w:r>
      <w:r/>
    </w:p>
    <w:p>
      <w:r/>
      <w:r>
        <w:t>The impact of India's dedicated efforts in advancing AI technology is becoming increasingly evident among its citizens. There is heightened awareness of AI capabilities, enabling budding entrepreneurs to navigate bureaucratic hurdles more effectively. Through organisations like Invest India, spearheaded by CEO Nivruti Rai, the process for foreign companies initiating operations in India is being streamlined with AI tools, facilitating access to necessary forms, contacts, incentive information, and eligibility for financial support.</w:t>
      </w:r>
      <w:r/>
    </w:p>
    <w:p>
      <w:r/>
      <w:r>
        <w:t>Such collaborative efforts underscore the importance of broad-based societal involvement in realising AI's full potential. As countries strive to gain a strategic advantage in the global AI landscape, they might consider studying India's model of integration and cooperation among various stakeholders as a potential blueprint for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https://www.inven.ai/company-lists/top-23-artificial-intelligence-companies-in-the-us</w:t>
        </w:r>
      </w:hyperlink>
      <w:r>
        <w:t xml:space="preserve"> - Corroborates the concentration of AI innovation among a few leading tech companies in the U.S. and highlights specific companies like Nvidia, M*Modal, and Allen Institute for AI.</w:t>
      </w:r>
      <w:r/>
    </w:p>
    <w:p>
      <w:pPr>
        <w:pStyle w:val="ListNumber"/>
        <w:spacing w:line="240" w:lineRule="auto"/>
        <w:ind w:left="720"/>
      </w:pPr>
      <w:r/>
      <w:hyperlink r:id="rId11">
        <w:r>
          <w:rPr>
            <w:color w:val="0000EE"/>
            <w:u w:val="single"/>
          </w:rPr>
          <w:t>https://www.topdevelopers.co/directory/ai-companies/usa</w:t>
        </w:r>
      </w:hyperlink>
      <w:r>
        <w:t xml:space="preserve"> - Supports the idea of a competitive AI landscape in the U.S. with numerous companies involved in AI development, and discusses the growth and demand for AI services.</w:t>
      </w:r>
      <w:r/>
    </w:p>
    <w:p>
      <w:pPr>
        <w:pStyle w:val="ListNumber"/>
        <w:spacing w:line="240" w:lineRule="auto"/>
        <w:ind w:left="720"/>
      </w:pPr>
      <w:r/>
      <w:hyperlink r:id="rId12">
        <w:r>
          <w:rPr>
            <w:color w:val="0000EE"/>
            <w:u w:val="single"/>
          </w:rPr>
          <w:t>https://indatalabs.com/blog/top-ai-development-companies-usa</w:t>
        </w:r>
      </w:hyperlink>
      <w:r>
        <w:t xml:space="preserve"> - Lists various AI development companies in the U.S., such as InData Labs, HatchWorks AI, and Revelry Labs, indicating the diversity and concentration of AI innovation.</w:t>
      </w:r>
      <w:r/>
    </w:p>
    <w:p>
      <w:pPr>
        <w:pStyle w:val="ListNumber"/>
        <w:spacing w:line="240" w:lineRule="auto"/>
        <w:ind w:left="720"/>
      </w:pPr>
      <w:r/>
      <w:hyperlink r:id="rId13">
        <w:r>
          <w:rPr>
            <w:color w:val="0000EE"/>
            <w:u w:val="single"/>
          </w:rPr>
          <w:t>https://www.goodfirms.co/artificial-intelligence/usa</w:t>
        </w:r>
      </w:hyperlink>
      <w:r>
        <w:t xml:space="preserve"> - Provides a list of top AI companies in the U.S., including Simublade, SoluLab, and OpenXcell, highlighting their expertise and contributions to AI development.</w:t>
      </w:r>
      <w:r/>
    </w:p>
    <w:p>
      <w:pPr>
        <w:pStyle w:val="ListNumber"/>
        <w:spacing w:line="240" w:lineRule="auto"/>
        <w:ind w:left="720"/>
      </w:pPr>
      <w:r/>
      <w:hyperlink r:id="rId14">
        <w:r>
          <w:rPr>
            <w:color w:val="0000EE"/>
            <w:u w:val="single"/>
          </w:rPr>
          <w:t>https://markovate.com/top-ai-software-development-companies/</w:t>
        </w:r>
      </w:hyperlink>
      <w:r>
        <w:t xml:space="preserve"> - Discusses top AI software development companies like Markovate, LeewayHertz, and Valiance Solutions, which are driving AI innovation in the U.S.</w:t>
      </w:r>
      <w:r/>
    </w:p>
    <w:p>
      <w:pPr>
        <w:pStyle w:val="ListNumber"/>
        <w:spacing w:line="240" w:lineRule="auto"/>
        <w:ind w:left="720"/>
      </w:pPr>
      <w:r/>
      <w:hyperlink r:id="rId10">
        <w:r>
          <w:rPr>
            <w:color w:val="0000EE"/>
            <w:u w:val="single"/>
          </w:rPr>
          <w:t>https://www.inven.ai/company-lists/top-23-artificial-intelligence-companies-in-the-us</w:t>
        </w:r>
      </w:hyperlink>
      <w:r>
        <w:t xml:space="preserve"> - Mentions the National Security Commission on Artificial Intelligence (NSCAI) and its concerns about the concentration of AI research and innovation, although the specific report is not linked here.</w:t>
      </w:r>
      <w:r/>
    </w:p>
    <w:p>
      <w:pPr>
        <w:pStyle w:val="ListNumber"/>
        <w:spacing w:line="240" w:lineRule="auto"/>
        <w:ind w:left="720"/>
      </w:pPr>
      <w:r/>
      <w:hyperlink r:id="rId11">
        <w:r>
          <w:rPr>
            <w:color w:val="0000EE"/>
            <w:u w:val="single"/>
          </w:rPr>
          <w:t>https://www.topdevelopers.co/directory/ai-companies/usa</w:t>
        </w:r>
      </w:hyperlink>
      <w:r>
        <w:t xml:space="preserve"> - Indirectly supports the discussion on legislative measures and the need for diversification in AI development by highlighting the current state of the AI industry in the U.S.</w:t>
      </w:r>
      <w:r/>
    </w:p>
    <w:p>
      <w:pPr>
        <w:pStyle w:val="ListNumber"/>
        <w:spacing w:line="240" w:lineRule="auto"/>
        <w:ind w:left="720"/>
      </w:pPr>
      <w:r/>
      <w:hyperlink r:id="rId12">
        <w:r>
          <w:rPr>
            <w:color w:val="0000EE"/>
            <w:u w:val="single"/>
          </w:rPr>
          <w:t>https://indatalabs.com/blog/top-ai-development-companies-usa</w:t>
        </w:r>
      </w:hyperlink>
      <w:r>
        <w:t xml:space="preserve"> - While not directly addressing India's AI strategy, it underscores the importance of diverse and collaborative approaches in AI development, which can be compared to India's model.</w:t>
      </w:r>
      <w:r/>
    </w:p>
    <w:p>
      <w:pPr>
        <w:pStyle w:val="ListNumber"/>
        <w:spacing w:line="240" w:lineRule="auto"/>
        <w:ind w:left="720"/>
      </w:pPr>
      <w:r/>
      <w:hyperlink r:id="rId15">
        <w:r>
          <w:rPr>
            <w:color w:val="0000EE"/>
            <w:u w:val="single"/>
          </w:rPr>
          <w:t>https://www.investindia.gov.in/</w:t>
        </w:r>
      </w:hyperlink>
      <w:r>
        <w:t xml:space="preserve"> - Supports the mention of Invest India and its role in streamlining processes for foreign companies, including those involved in AI, through collaborative efforts and AI tools.</w:t>
      </w:r>
      <w:r/>
    </w:p>
    <w:p>
      <w:pPr>
        <w:pStyle w:val="ListNumber"/>
        <w:spacing w:line="240" w:lineRule="auto"/>
        <w:ind w:left="720"/>
      </w:pPr>
      <w:r/>
      <w:hyperlink r:id="rId16">
        <w:r>
          <w:rPr>
            <w:color w:val="0000EE"/>
            <w:u w:val="single"/>
          </w:rPr>
          <w:t>https://www.meity.gov.in/content/ai-all</w:t>
        </w:r>
      </w:hyperlink>
      <w:r>
        <w:t xml:space="preserve"> - Corroborates India's 'AI for All' initiative and the government's proactive stance in establishing inclusive partnerships and AI infrastructure, although the link is not directly from the provided sources.</w:t>
      </w:r>
      <w:r/>
    </w:p>
    <w:p>
      <w:pPr>
        <w:pStyle w:val="ListNumber"/>
        <w:spacing w:line="240" w:lineRule="auto"/>
        <w:ind w:left="720"/>
      </w:pPr>
      <w:r/>
      <w:hyperlink r:id="rId17">
        <w:r>
          <w:rPr>
            <w:color w:val="0000EE"/>
            <w:u w:val="single"/>
          </w:rPr>
          <w:t>https://aiindex.stanford.edu/report</w:t>
        </w:r>
      </w:hyperlink>
      <w:r>
        <w:t xml:space="preserve"> - Supports the mention of India's top position in Skill Penetration and Quantity of GitHub AI projects as per the Stanford AI Index Report.</w:t>
      </w:r>
      <w:r/>
    </w:p>
    <w:p>
      <w:pPr>
        <w:pStyle w:val="ListNumber"/>
        <w:spacing w:line="240" w:lineRule="auto"/>
        <w:ind w:left="720"/>
      </w:pPr>
      <w:r/>
      <w:hyperlink r:id="rId18">
        <w:r>
          <w:rPr>
            <w:color w:val="0000EE"/>
            <w:u w:val="single"/>
          </w:rPr>
          <w:t>https://fortune.com/2024/11/01/countries-ai-indias-whole-of-society-approach-tech-politics/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n.ai/company-lists/top-23-artificial-intelligence-companies-in-the-us" TargetMode="External"/><Relationship Id="rId11" Type="http://schemas.openxmlformats.org/officeDocument/2006/relationships/hyperlink" Target="https://www.topdevelopers.co/directory/ai-companies/usa" TargetMode="External"/><Relationship Id="rId12" Type="http://schemas.openxmlformats.org/officeDocument/2006/relationships/hyperlink" Target="https://indatalabs.com/blog/top-ai-development-companies-usa" TargetMode="External"/><Relationship Id="rId13" Type="http://schemas.openxmlformats.org/officeDocument/2006/relationships/hyperlink" Target="https://www.goodfirms.co/artificial-intelligence/usa" TargetMode="External"/><Relationship Id="rId14" Type="http://schemas.openxmlformats.org/officeDocument/2006/relationships/hyperlink" Target="https://markovate.com/top-ai-software-development-companies/" TargetMode="External"/><Relationship Id="rId15" Type="http://schemas.openxmlformats.org/officeDocument/2006/relationships/hyperlink" Target="https://www.investindia.gov.in/" TargetMode="External"/><Relationship Id="rId16" Type="http://schemas.openxmlformats.org/officeDocument/2006/relationships/hyperlink" Target="https://www.meity.gov.in/content/ai-all" TargetMode="External"/><Relationship Id="rId17" Type="http://schemas.openxmlformats.org/officeDocument/2006/relationships/hyperlink" Target="https://aiindex.stanford.edu/report" TargetMode="External"/><Relationship Id="rId18" Type="http://schemas.openxmlformats.org/officeDocument/2006/relationships/hyperlink" Target="https://fortune.com/2024/11/01/countries-ai-indias-whole-of-society-approach-tech-poli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