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Major corporations unveil significant AI developments and predictions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an eventful week underscoring the significant and expanding influence of artificial intelligence, several major corporations, including Chipotle Mexican Grill, Nvidia Corp, OpenAI, and Intel Corp, unveiled noteworthy developments and forecasts in their respective AI-driven initiatives.</w:t>
      </w:r>
      <w:r/>
    </w:p>
    <w:p>
      <w:r/>
      <w:r>
        <w:rPr>
          <w:b/>
        </w:rPr>
        <w:t>Chipotle’s AI-Powered Hiring Initiatives</w:t>
      </w:r>
      <w:r/>
    </w:p>
    <w:p>
      <w:r/>
      <w:r>
        <w:t>Chipotle Mexican Grill is harnessing the power of artificial intelligence to streamline its recruitment process significantly. The company's Interim CEO, Scott Boatwright, announced that through AI integration, the fast-casual dining chain has managed to slash its hiring time by 75% during its high-demand 'Burrito Season'. This adjustment not only optimises the company’s operational efficiency but also contributes to notable revenue growth by enhancing overall service times. By deploying AI tools in hiring, Chipotle is looking to adapt more swiftly to increasing customer demand during peak periods.</w:t>
      </w:r>
      <w:r/>
    </w:p>
    <w:p>
      <w:r/>
      <w:r>
        <w:rPr>
          <w:b/>
        </w:rPr>
        <w:t>AI Reaches Milestone Predictions: Insights from Industry Leaders</w:t>
      </w:r>
      <w:r/>
    </w:p>
    <w:p>
      <w:r/>
      <w:r>
        <w:t>In related developments, high-profile predictions from key figures in the technology industry have captured widespread attention. Tesla's CEO, Elon Musk, a prominent advocate of AI advancement, shared his perspective on the ongoing rapid progression of artificial intelligence systems. Musk forecasted that AI capabilities could potentially match those of humans by 2029, noting the tenfold annual improvements in technology as a driving force behind this projection.</w:t>
      </w:r>
      <w:r/>
    </w:p>
    <w:p>
      <w:r/>
      <w:r>
        <w:t>In parallel, at the Global Management Dialogue event in Tokyo, Nvidia's Vice President of Worldwide Field Operations, Masataka Osaki, envisaged that AI would soon take on a "human form". These statements underscore the tech industry's vision where AI plays an increasingly pivotal role in everyday human interaction.</w:t>
      </w:r>
      <w:r/>
    </w:p>
    <w:p>
      <w:r/>
      <w:r>
        <w:rPr>
          <w:b/>
        </w:rPr>
        <w:t>OpenAI Expands ChatGPT's Functionality to Compete with Google Search</w:t>
      </w:r>
      <w:r/>
    </w:p>
    <w:p>
      <w:r/>
      <w:r>
        <w:t>In a strategic move likely to challenge the dominance of Google's search engine, OpenAI has enhanced its ChatGPT product to include web-crawling capabilities. This uplift allows ChatGPT to fetch real-time news, sports scores, stock information, and more, thus expanding its utility beyond basic conversational interactions. Such an advancement could potentially shift the dynamics in the realm of internet information retrieval, where Google's search engine currently holds a considerable lead.</w:t>
      </w:r>
      <w:r/>
    </w:p>
    <w:p>
      <w:r/>
      <w:r>
        <w:rPr>
          <w:b/>
        </w:rPr>
        <w:t>Intel’s Gaudi AI Chips Face Revenue Challenges</w:t>
      </w:r>
      <w:r/>
    </w:p>
    <w:p>
      <w:r/>
      <w:r>
        <w:t>On a different note, Intel faced some hurdles with its Gaudi AI accelerator program. CEO Pat Gelsinger disclosed that a transitional phase from the second to the third generation of these chips has led to revenue targets falling short. This development underscores the challenges tech companies can face in managing and predicting the economic outcomes of accelerating technological changes.</w:t>
      </w:r>
      <w:r/>
    </w:p>
    <w:p>
      <w:r/>
      <w:r>
        <w:t>These series of announcements and predictions highlight the breadth of AI's impact across different sectors, from enhancing operational efficiencies in retail to influencing strategic directions in tech giants. As AI continues to evolve, these companies remain at the forefront, navigating the opportunities and challenges that come with technological advancements.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