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Fintech sector harnesses AI for transformative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Fintech Sector Harnesses AI for Transformative Growth</w:t>
      </w:r>
      <w:r/>
    </w:p>
    <w:p>
      <w:r/>
      <w:r>
        <w:t>The fintech industry is experiencing a significant transformation as companies increasingly adopt artificial intelligence (AI) to automate and innovate financial services. This technological shift aims to enhance customer experiences and improve operational efficiencies, leveraging real-time data analysis to offer personalised financial solutions and more effective risk management practices. As consumer demands for quicker and more efficient services grow, fintech firms have turned to AI for a variety of functions, such as fraud detection, credit scoring, and customer interaction through chatbots.</w:t>
      </w:r>
      <w:r/>
    </w:p>
    <w:p>
      <w:r/>
      <w:r>
        <w:t>The sustained innovation within the fintech sector is driven by a highly competitive landscape, necessitating sophisticated AI solutions and positioning this segment for impressive growth in the future. According to industry projections, the AI in Finance market is set to expand from USD 38.36 billion in 2024 to an estimated USD 190.33 billion by 2030, reflecting a compound annual growth rate (CAGR) of 30.6% over the forecast period. There is a particular demand for chatbots and virtual assistants within this AI-driven finance market, given their capacity to automate customer service, boost user experience, and reduce operational expenses.</w:t>
      </w:r>
      <w:r/>
    </w:p>
    <w:p>
      <w:r/>
      <w:r>
        <w:t>A notable factor contributing to AI's burgeoning role in finance is the explosion of the big data market, significantly impacting the banking industry as customer expectations evolve. Customers now engage with their banks digitally, providing not only structured data, such as transactional records, but also vast volumes of unstructured data through emails, text and voice messages, images, and videos sourced via customer service interactions and social media. The necessity for banks to deliver accurate reports promptly to fulfil regulatory requirements and the growing regulatory scrutiny thus require efficient data management.</w:t>
      </w:r>
      <w:r/>
    </w:p>
    <w:p>
      <w:r/>
      <w:r>
        <w:t>AI-driven solutions provide opportunities for addressing the current challenges within financial systems. By automating data collection processes, these solutions can enhance decision speed and quality, and improve financial institutions' compliance readiness. Consequently, AI is transforming both front and back-office operations, allowing banks to optimise current services, introduce new offerings, and provide a more personalised customer experience.</w:t>
      </w:r>
      <w:r/>
    </w:p>
    <w:p>
      <w:r/>
      <w:r>
        <w:t>Adapting to AI's expansion in finance will necessitate adjustments to existing regulations and significant changes to the global financial market structures. As banks face competition from both industry peers and emerging fintech firms, technological advancements have emerged as a key differentiator. Institutions are increasingly deploying advanced technologies to harness the vast amounts of data available.</w:t>
      </w:r>
      <w:r/>
    </w:p>
    <w:p>
      <w:r/>
      <w:r>
        <w:t>The rapid digital transformation experienced globally, particularly in the Asia-Pacific region, underscores the increased implementation of AI solutions. Countries such as China and India are making substantial investments in AI technologies to revolutionise financial services and enhance customer interactions. With its expansive consumer base, this region presents substantial opportunities for offering customised financial products and services. Furthermore, regulatory bodies such as the Monetary Authority of Singapore and the Cyberspace Administration of China are actively promoting innovation, driving further market growth. As the focus on data-driven decision-making intensifies, coupled with the necessity for efficient risk management solutions, Asia-Pacific is positioning itself as a leader in the AI-driven finance sector.</w:t>
      </w:r>
      <w:r/>
    </w:p>
    <w:p>
      <w:r/>
      <w:r>
        <w:t>In summation, as fintech continues to evolve in response to technological advancements like AI, the sector is poised for significant transformation. Companies investing in AI technologies are not only meeting current consumer demands but also preparing for future innovations that promise to redefine the landscape of financial services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https://www.mordorintelligence.com/industry-reports/ai-in-fintech-market</w:t>
        </w:r>
      </w:hyperlink>
      <w:r>
        <w:t xml:space="preserve"> - Corroborates the use of AI in fintech for automating financial services, enhancing customer experience, and improving operational efficiencies.</w:t>
      </w:r>
      <w:r/>
    </w:p>
    <w:p>
      <w:pPr>
        <w:pStyle w:val="ListNumber"/>
        <w:spacing w:line="240" w:lineRule="auto"/>
        <w:ind w:left="720"/>
      </w:pPr>
      <w:r/>
      <w:hyperlink r:id="rId11">
        <w:r>
          <w:rPr>
            <w:color w:val="0000EE"/>
            <w:u w:val="single"/>
          </w:rPr>
          <w:t>https://www.futuremarketinsights.com/reports/ai-in-fintech-market</w:t>
        </w:r>
      </w:hyperlink>
      <w:r>
        <w:t xml:space="preserve"> - Supports the growth projections and the role of AI in fraud detection, credit scoring, and customer interaction through chatbots.</w:t>
      </w:r>
      <w:r/>
    </w:p>
    <w:p>
      <w:pPr>
        <w:pStyle w:val="ListNumber"/>
        <w:spacing w:line="240" w:lineRule="auto"/>
        <w:ind w:left="720"/>
      </w:pPr>
      <w:r/>
      <w:hyperlink r:id="rId12">
        <w:r>
          <w:rPr>
            <w:color w:val="0000EE"/>
            <w:u w:val="single"/>
          </w:rPr>
          <w:t>https://www.fintechfutures.com/techwire/artificial-intelligence-ai-in-fintech-market-is-expected-to-reach-a-revenue-of-usd-70-1-bn-by-2033-at-17-0-cagr-insights-by-dimension-market-research/</w:t>
        </w:r>
      </w:hyperlink>
      <w:r>
        <w:t xml:space="preserve"> - Provides insights into the market size and growth rate of the AI in fintech market, including the impact on customer experience and risk management.</w:t>
      </w:r>
      <w:r/>
    </w:p>
    <w:p>
      <w:pPr>
        <w:pStyle w:val="ListNumber"/>
        <w:spacing w:line="240" w:lineRule="auto"/>
        <w:ind w:left="720"/>
      </w:pPr>
      <w:r/>
      <w:hyperlink r:id="rId11">
        <w:r>
          <w:rPr>
            <w:color w:val="0000EE"/>
            <w:u w:val="single"/>
          </w:rPr>
          <w:t>https://www.futuremarketinsights.com/reports/ai-in-fintech-market</w:t>
        </w:r>
      </w:hyperlink>
      <w:r>
        <w:t xml:space="preserve"> - Explains the role of big data and its impact on the banking industry, including the need for efficient data management and regulatory compliance.</w:t>
      </w:r>
      <w:r/>
    </w:p>
    <w:p>
      <w:pPr>
        <w:pStyle w:val="ListNumber"/>
        <w:spacing w:line="240" w:lineRule="auto"/>
        <w:ind w:left="720"/>
      </w:pPr>
      <w:r/>
      <w:hyperlink r:id="rId10">
        <w:r>
          <w:rPr>
            <w:color w:val="0000EE"/>
            <w:u w:val="single"/>
          </w:rPr>
          <w:t>https://www.mordorintelligence.com/industry-reports/ai-in-fintech-market</w:t>
        </w:r>
      </w:hyperlink>
      <w:r>
        <w:t xml:space="preserve"> - Details how AI-driven solutions enhance decision speed and quality, and improve financial institutions' compliance readiness.</w:t>
      </w:r>
      <w:r/>
    </w:p>
    <w:p>
      <w:pPr>
        <w:pStyle w:val="ListNumber"/>
        <w:spacing w:line="240" w:lineRule="auto"/>
        <w:ind w:left="720"/>
      </w:pPr>
      <w:r/>
      <w:hyperlink r:id="rId12">
        <w:r>
          <w:rPr>
            <w:color w:val="0000EE"/>
            <w:u w:val="single"/>
          </w:rPr>
          <w:t>https://www.fintechfutures.com/techwire/artificial-intelligence-ai-in-fintech-market-is-expected-to-reach-a-revenue-of-usd-70-1-bn-by-2033-at-17-0-cagr-insights-by-dimension-market-research/</w:t>
        </w:r>
      </w:hyperlink>
      <w:r>
        <w:t xml:space="preserve"> - Highlights the transformation of both front and back-office operations through AI, enabling banks to optimize services and provide personalized customer experiences.</w:t>
      </w:r>
      <w:r/>
    </w:p>
    <w:p>
      <w:pPr>
        <w:pStyle w:val="ListNumber"/>
        <w:spacing w:line="240" w:lineRule="auto"/>
        <w:ind w:left="720"/>
      </w:pPr>
      <w:r/>
      <w:hyperlink r:id="rId11">
        <w:r>
          <w:rPr>
            <w:color w:val="0000EE"/>
            <w:u w:val="single"/>
          </w:rPr>
          <w:t>https://www.futuremarketinsights.com/reports/ai-in-fintech-market</w:t>
        </w:r>
      </w:hyperlink>
      <w:r>
        <w:t xml:space="preserve"> - Discusses the need for adjustments to existing regulations and changes to global financial market structures due to AI's expansion in finance.</w:t>
      </w:r>
      <w:r/>
    </w:p>
    <w:p>
      <w:pPr>
        <w:pStyle w:val="ListNumber"/>
        <w:spacing w:line="240" w:lineRule="auto"/>
        <w:ind w:left="720"/>
      </w:pPr>
      <w:r/>
      <w:hyperlink r:id="rId10">
        <w:r>
          <w:rPr>
            <w:color w:val="0000EE"/>
            <w:u w:val="single"/>
          </w:rPr>
          <w:t>https://www.mordorintelligence.com/industry-reports/ai-in-fintech-market</w:t>
        </w:r>
      </w:hyperlink>
      <w:r>
        <w:t xml:space="preserve"> - Mentions the competitive landscape and how technological advancements, including AI, serve as a key differentiator for financial institutions.</w:t>
      </w:r>
      <w:r/>
    </w:p>
    <w:p>
      <w:pPr>
        <w:pStyle w:val="ListNumber"/>
        <w:spacing w:line="240" w:lineRule="auto"/>
        <w:ind w:left="720"/>
      </w:pPr>
      <w:r/>
      <w:hyperlink r:id="rId11">
        <w:r>
          <w:rPr>
            <w:color w:val="0000EE"/>
            <w:u w:val="single"/>
          </w:rPr>
          <w:t>https://www.futuremarketinsights.com/reports/ai-in-fintech-market</w:t>
        </w:r>
      </w:hyperlink>
      <w:r>
        <w:t xml:space="preserve"> - Details the rapid digital transformation in the Asia-Pacific region and the significant investments in AI technologies by countries like China and India.</w:t>
      </w:r>
      <w:r/>
    </w:p>
    <w:p>
      <w:pPr>
        <w:pStyle w:val="ListNumber"/>
        <w:spacing w:line="240" w:lineRule="auto"/>
        <w:ind w:left="720"/>
      </w:pPr>
      <w:r/>
      <w:hyperlink r:id="rId12">
        <w:r>
          <w:rPr>
            <w:color w:val="0000EE"/>
            <w:u w:val="single"/>
          </w:rPr>
          <w:t>https://www.fintechfutures.com/techwire/artificial-intelligence-ai-in-fintech-market-is-expected-to-reach-a-revenue-of-usd-70-1-bn-by-2033-at-17-0-cagr-insights-by-dimension-market-research/</w:t>
        </w:r>
      </w:hyperlink>
      <w:r>
        <w:t xml:space="preserve"> - Highlights the role of regulatory bodies in promoting innovation and driving market growth in the Asia-Pacific region.</w:t>
      </w:r>
      <w:r/>
    </w:p>
    <w:p>
      <w:pPr>
        <w:pStyle w:val="ListNumber"/>
        <w:spacing w:line="240" w:lineRule="auto"/>
        <w:ind w:left="720"/>
      </w:pPr>
      <w:r/>
      <w:hyperlink r:id="rId13">
        <w:r>
          <w:rPr>
            <w:color w:val="0000EE"/>
            <w:u w:val="single"/>
          </w:rPr>
          <w:t>https://market.us/report/generative-ai-in-fintech-market/</w:t>
        </w:r>
      </w:hyperlink>
      <w:r>
        <w:t xml:space="preserve"> - Supports the focus on data-driven decision-making and the necessity for efficient risk management solutions, positioning Asia-Pacific as a leader in AI-driven finance.</w:t>
      </w:r>
      <w:r/>
    </w:p>
    <w:p>
      <w:pPr>
        <w:pStyle w:val="ListNumber"/>
        <w:spacing w:line="240" w:lineRule="auto"/>
        <w:ind w:left="720"/>
      </w:pPr>
      <w:r/>
      <w:hyperlink r:id="rId14">
        <w:r>
          <w:rPr>
            <w:color w:val="0000EE"/>
            <w:u w:val="single"/>
          </w:rPr>
          <w:t>https://europeanbusinessmagazine.com/featured-article/impact-of-gen-ai-in-finance/?utm_source=rss&amp;utm_medium=rss&amp;utm_campaign=impact-of-gen-ai-in-finance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dorintelligence.com/industry-reports/ai-in-fintech-market" TargetMode="External"/><Relationship Id="rId11" Type="http://schemas.openxmlformats.org/officeDocument/2006/relationships/hyperlink" Target="https://www.futuremarketinsights.com/reports/ai-in-fintech-market" TargetMode="External"/><Relationship Id="rId12" Type="http://schemas.openxmlformats.org/officeDocument/2006/relationships/hyperlink" Target="https://www.fintechfutures.com/techwire/artificial-intelligence-ai-in-fintech-market-is-expected-to-reach-a-revenue-of-usd-70-1-bn-by-2033-at-17-0-cagr-insights-by-dimension-market-research/" TargetMode="External"/><Relationship Id="rId13" Type="http://schemas.openxmlformats.org/officeDocument/2006/relationships/hyperlink" Target="https://market.us/report/generative-ai-in-fintech-market/" TargetMode="External"/><Relationship Id="rId14" Type="http://schemas.openxmlformats.org/officeDocument/2006/relationships/hyperlink" Target="https://europeanbusinessmagazine.com/featured-article/impact-of-gen-ai-in-finance/?utm_source=rss&amp;utm_medium=rss&amp;utm_campaign=impact-of-gen-ai-in-f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