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HR departments embrace AI amid growing regulatory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HR Departments Embrace AI Amid Growing Regulatory Scrutiny</w:t>
      </w:r>
      <w:r/>
    </w:p>
    <w:p>
      <w:r/>
      <w:r>
        <w:t>As the landscape of artificial intelligence (AI) technologies rapidly evolves, HR departments are emerging as central hubs for the adoption of these innovations within enterprises. AI is increasingly being leveraged to manage a range of HR functions, including applicant tracking, productivity assessment, employee performance evaluation, and risk management related to company resources. However, this increasing reliance on AI has sparked heightened scrutiny from regulators and raised concerns among employees, necessitating careful navigation of a complex web of regulations and policies.</w:t>
      </w:r>
      <w:r/>
    </w:p>
    <w:p>
      <w:r/>
      <w:r>
        <w:t>In Europe, authorities are paying closer attention to the deployment of AI tools for workforce monitoring, such as time and activity trackers, video surveillance, network and email monitoring, and GPS tracking. Regulatory bodies have been proactive in investigating potential infringements of privacy laws, leading to significant fines for breaches. A notable instance involved the French data protection authorities imposing a $34 million fine on a multinational e-commerce company for the overuse of a workplace surveillance system.</w:t>
      </w:r>
      <w:r/>
    </w:p>
    <w:p>
      <w:r/>
      <w:r>
        <w:t>The AI regulatory environment is rapidly evolving, with the European Union taking significant steps by introducing the EU AI Act. Effective from August 1, 2024, the Act represents a comprehensive regulatory framework for AI systems in the EU, although its enforcement will begin in 2026. Similar to the General Data Protection Regulation (GDPR), the Act impacts global organizations deploying AI within EU borders. Several AI systems, such as those involved in recruitment and employee performance evaluation, are classified as high-risk, demanding thorough documentation and explanation from employers regarding their usage.</w:t>
      </w:r>
      <w:r/>
    </w:p>
    <w:p>
      <w:r/>
      <w:r>
        <w:t>In the United States, the regulatory situation is evolving, with federal and state laws focusing significantly on AI applications within HR. Authorities such as the Federal Trade Commission and the Department of Labor are involved in overseeing compliance. Illinois has recently joined Colorado as the second state to address workplace algorithmic discrimination with legislation set to take effect on January 1, 2026. This law requires companies to inform applicants and employees when AI is used in HR processes, aligning with similar legislation in Colorado.</w:t>
      </w:r>
      <w:r/>
    </w:p>
    <w:p>
      <w:r/>
      <w:r>
        <w:t>Critically, companies are urged to prioritise data minimization when deploying these technologies, ensuring that personal data processing is necessary and proportional. Furthermore, keeping a 'human in the loop' is emphasised by the U.S. Department of Labor, which encourages governance structures that oversee AI deployment, aiming to ensure that AI’s use in employment decisions supports worker well-being. Training HR personnel to appropriately utilise AI is deemed essential.</w:t>
      </w:r>
      <w:r/>
    </w:p>
    <w:p>
      <w:r/>
      <w:r>
        <w:t>Moreover, with an eye on the future, organisations are encouraged to conduct rigorous assessments of AI technologies to identify potential legal, ethical, or reputational risks. These assessments are becoming increasingly integral as new laws, expected to enforce such evaluations, continue to be developed.</w:t>
      </w:r>
      <w:r/>
    </w:p>
    <w:p>
      <w:r/>
      <w:r>
        <w:t>As enterprises look to integrate AI into their HR functions, they face pressure to balance innovation with compliance and ethical considerations. Legal departments are advised to adopt proactive approaches by understanding the AI tools in use, staying abreast of regulatory developments, maintaining data minimization, ensuring human oversight, and continually assessing risks associated with AI deployment.</w:t>
      </w:r>
      <w:r/>
    </w:p>
    <w:p>
      <w:r/>
      <w:r>
        <w:t>With the regulatory landscape in flux and the potential benefits of AI clear, companies are moving decisively yet cautiously to harness AI’s capabilities while ensuring compliance with a myriad of regulations. Such diligence is becoming crucial to mitigate the risks and unlock AI’s potential in enhancing productivity and operational efficiency in human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https://www.jobylon.com/blog/ai-in-hr/</w:t>
        </w:r>
      </w:hyperlink>
      <w:r>
        <w:t xml:space="preserve"> - Corroborates the use of AI in HR functions such as recruitment, talent acquisition, and employee performance evaluation, highlighting benefits like time efficiency and cost savings.</w:t>
      </w:r>
      <w:r/>
    </w:p>
    <w:p>
      <w:pPr>
        <w:pStyle w:val="ListNumber"/>
        <w:spacing w:line="240" w:lineRule="auto"/>
        <w:ind w:left="720"/>
      </w:pPr>
      <w:r/>
      <w:hyperlink r:id="rId11">
        <w:r>
          <w:rPr>
            <w:color w:val="0000EE"/>
            <w:u w:val="single"/>
          </w:rPr>
          <w:t>https://www.hrvisionevent.com/content-hub/how-ai-is-transforming-human-resources/</w:t>
        </w:r>
      </w:hyperlink>
      <w:r>
        <w:t xml:space="preserve"> - Supports the transformation of HR through AI, including applications in recruitment, employee onboarding, performance management, and HR analytics.</w:t>
      </w:r>
      <w:r/>
    </w:p>
    <w:p>
      <w:pPr>
        <w:pStyle w:val="ListNumber"/>
        <w:spacing w:line="240" w:lineRule="auto"/>
        <w:ind w:left="720"/>
      </w:pPr>
      <w:r/>
      <w:hyperlink r:id="rId12">
        <w:r>
          <w:rPr>
            <w:color w:val="0000EE"/>
            <w:u w:val="single"/>
          </w:rPr>
          <w:t>https://www.businessnewsdaily.com/how-ai-is-changing-hr</w:t>
        </w:r>
      </w:hyperlink>
      <w:r>
        <w:t xml:space="preserve"> - Discusses how AI is changing HR departments, including automation of tasks, improved decision-making, and the future of AI in HR functions like recruitment and performance management.</w:t>
      </w:r>
      <w:r/>
    </w:p>
    <w:p>
      <w:pPr>
        <w:pStyle w:val="ListNumber"/>
        <w:spacing w:line="240" w:lineRule="auto"/>
        <w:ind w:left="720"/>
      </w:pPr>
      <w:r/>
      <w:hyperlink r:id="rId13">
        <w:r>
          <w:rPr>
            <w:color w:val="0000EE"/>
            <w:u w:val="single"/>
          </w:rPr>
          <w:t>https://www.shrm.org/topics-tools/news/all-things-work/ai-hr-challenges-opportunities</w:t>
        </w:r>
      </w:hyperlink>
      <w:r>
        <w:t xml:space="preserve"> - Provides insights into the adoption of AI in HR, including areas like talent acquisition, learning and development, and performance management, as well as regulatory and ethical considerations.</w:t>
      </w:r>
      <w:r/>
    </w:p>
    <w:p>
      <w:pPr>
        <w:pStyle w:val="ListNumber"/>
        <w:spacing w:line="240" w:lineRule="auto"/>
        <w:ind w:left="720"/>
      </w:pPr>
      <w:r/>
      <w:hyperlink r:id="rId14">
        <w:r>
          <w:rPr>
            <w:color w:val="0000EE"/>
            <w:u w:val="single"/>
          </w:rPr>
          <w:t>https://lattice.com/library/how-hr-is-putting-artificial-intelligence-to-work</w:t>
        </w:r>
      </w:hyperlink>
      <w:r>
        <w:t xml:space="preserve"> - Explains how HR teams are using AI for recruiting, employee onboarding, and training, and highlights the importance of careful planning and understanding AI's capabilities and limits.</w:t>
      </w:r>
      <w:r/>
    </w:p>
    <w:p>
      <w:pPr>
        <w:pStyle w:val="ListNumber"/>
        <w:spacing w:line="240" w:lineRule="auto"/>
        <w:ind w:left="720"/>
      </w:pPr>
      <w:r/>
      <w:hyperlink r:id="rId15">
        <w:r>
          <w:rPr>
            <w:color w:val="0000EE"/>
            <w:u w:val="single"/>
          </w:rPr>
          <w:t>https://ec.europa.eu/info/law/law-topic/data-protection/data-protection-eu_en</w:t>
        </w:r>
      </w:hyperlink>
      <w:r>
        <w:t xml:space="preserve"> - Details the EU's data protection regulations, including GDPR, which are relevant to the regulatory scrutiny of AI tools in HR.</w:t>
      </w:r>
      <w:r/>
    </w:p>
    <w:p>
      <w:pPr>
        <w:pStyle w:val="ListNumber"/>
        <w:spacing w:line="240" w:lineRule="auto"/>
        <w:ind w:left="720"/>
      </w:pPr>
      <w:r/>
      <w:hyperlink r:id="rId16">
        <w:r>
          <w:rPr>
            <w:color w:val="0000EE"/>
            <w:u w:val="single"/>
          </w:rPr>
          <w:t>https://www.consilium.europa.eu/en/policies/artificial-intelligence/</w:t>
        </w:r>
      </w:hyperlink>
      <w:r>
        <w:t xml:space="preserve"> - Provides information on the EU AI Act and its implications for the use of AI systems within the EU, including those used in HR functions.</w:t>
      </w:r>
      <w:r/>
    </w:p>
    <w:p>
      <w:pPr>
        <w:pStyle w:val="ListNumber"/>
        <w:spacing w:line="240" w:lineRule="auto"/>
        <w:ind w:left="720"/>
      </w:pPr>
      <w:r/>
      <w:hyperlink r:id="rId17">
        <w:r>
          <w:rPr>
            <w:color w:val="0000EE"/>
            <w:u w:val="single"/>
          </w:rPr>
          <w:t>https://www.ftc.gov/news-events/blogs/business-blog/2023/09/ai-and-algorithmic-decision-making</w:t>
        </w:r>
      </w:hyperlink>
      <w:r>
        <w:t xml:space="preserve"> - Discusses the role of the Federal Trade Commission in overseeing AI applications, including those in HR, and the importance of compliance with federal laws.</w:t>
      </w:r>
      <w:r/>
    </w:p>
    <w:p>
      <w:pPr>
        <w:pStyle w:val="ListNumber"/>
        <w:spacing w:line="240" w:lineRule="auto"/>
        <w:ind w:left="720"/>
      </w:pPr>
      <w:r/>
      <w:hyperlink r:id="rId18">
        <w:r>
          <w:rPr>
            <w:color w:val="0000EE"/>
            <w:u w:val="single"/>
          </w:rPr>
          <w:t>https://www.dol.gov/agencies/whd/fact-sheets/whd-fs-ai-in-employment</w:t>
        </w:r>
      </w:hyperlink>
      <w:r>
        <w:t xml:space="preserve"> - Outlines the U.S. Department of Labor's guidance on the use of AI in employment decisions, emphasizing the need for human oversight and compliance with labor laws.</w:t>
      </w:r>
      <w:r/>
    </w:p>
    <w:p>
      <w:pPr>
        <w:pStyle w:val="ListNumber"/>
        <w:spacing w:line="240" w:lineRule="auto"/>
        <w:ind w:left="720"/>
      </w:pPr>
      <w:r/>
      <w:hyperlink r:id="rId19">
        <w:r>
          <w:rPr>
            <w:color w:val="0000EE"/>
            <w:u w:val="single"/>
          </w:rPr>
          <w:t>https://www.ilga.gov/legislation/publicacts/fulltext.asp?Name=102-0269</w:t>
        </w:r>
      </w:hyperlink>
      <w:r>
        <w:t xml:space="preserve"> - Details Illinois legislation addressing workplace algorithmic discrimination, requiring companies to inform applicants and employees when AI is used in HR processes.</w:t>
      </w:r>
      <w:r/>
    </w:p>
    <w:p>
      <w:pPr>
        <w:pStyle w:val="ListNumber"/>
        <w:spacing w:line="240" w:lineRule="auto"/>
        <w:ind w:left="720"/>
      </w:pPr>
      <w:r/>
      <w:hyperlink r:id="rId20">
        <w:r>
          <w:rPr>
            <w:color w:val="0000EE"/>
            <w:u w:val="single"/>
          </w:rPr>
          <w:t>https://oag.colorado.gov/ai-employment-decision-making</w:t>
        </w:r>
      </w:hyperlink>
      <w:r>
        <w:t xml:space="preserve"> - Provides information on Colorado's legislation regarding AI in employment decisions, aligning with similar regulations in Illinois.</w:t>
      </w:r>
      <w:r/>
    </w:p>
    <w:p>
      <w:pPr>
        <w:pStyle w:val="ListNumber"/>
        <w:spacing w:line="240" w:lineRule="auto"/>
        <w:ind w:left="720"/>
      </w:pPr>
      <w:r/>
      <w:hyperlink r:id="rId21">
        <w:r>
          <w:rPr>
            <w:color w:val="0000EE"/>
            <w:u w:val="single"/>
          </w:rPr>
          <w:t>https://www.lexblog.com/2024/11/04/the-legal-playbook-for-ai-in-hr-five-practical-steps-to-help-mitigate-your-risk/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obylon.com/blog/ai-in-hr/" TargetMode="External"/><Relationship Id="rId11" Type="http://schemas.openxmlformats.org/officeDocument/2006/relationships/hyperlink" Target="https://www.hrvisionevent.com/content-hub/how-ai-is-transforming-human-resources/" TargetMode="External"/><Relationship Id="rId12" Type="http://schemas.openxmlformats.org/officeDocument/2006/relationships/hyperlink" Target="https://www.businessnewsdaily.com/how-ai-is-changing-hr" TargetMode="External"/><Relationship Id="rId13" Type="http://schemas.openxmlformats.org/officeDocument/2006/relationships/hyperlink" Target="https://www.shrm.org/topics-tools/news/all-things-work/ai-hr-challenges-opportunities" TargetMode="External"/><Relationship Id="rId14" Type="http://schemas.openxmlformats.org/officeDocument/2006/relationships/hyperlink" Target="https://lattice.com/library/how-hr-is-putting-artificial-intelligence-to-work" TargetMode="External"/><Relationship Id="rId15" Type="http://schemas.openxmlformats.org/officeDocument/2006/relationships/hyperlink" Target="https://ec.europa.eu/info/law/law-topic/data-protection/data-protection-eu_en" TargetMode="External"/><Relationship Id="rId16" Type="http://schemas.openxmlformats.org/officeDocument/2006/relationships/hyperlink" Target="https://www.consilium.europa.eu/en/policies/artificial-intelligence/" TargetMode="External"/><Relationship Id="rId17" Type="http://schemas.openxmlformats.org/officeDocument/2006/relationships/hyperlink" Target="https://www.ftc.gov/news-events/blogs/business-blog/2023/09/ai-and-algorithmic-decision-making" TargetMode="External"/><Relationship Id="rId18" Type="http://schemas.openxmlformats.org/officeDocument/2006/relationships/hyperlink" Target="https://www.dol.gov/agencies/whd/fact-sheets/whd-fs-ai-in-employment" TargetMode="External"/><Relationship Id="rId19" Type="http://schemas.openxmlformats.org/officeDocument/2006/relationships/hyperlink" Target="https://www.ilga.gov/legislation/publicacts/fulltext.asp?Name=102-0269" TargetMode="External"/><Relationship Id="rId20" Type="http://schemas.openxmlformats.org/officeDocument/2006/relationships/hyperlink" Target="https://oag.colorado.gov/ai-employment-decision-making" TargetMode="External"/><Relationship Id="rId21" Type="http://schemas.openxmlformats.org/officeDocument/2006/relationships/hyperlink" Target="https://www.lexblog.com/2024/11/04/the-legal-playbook-for-ai-in-hr-five-practical-steps-to-help-mitigate-your-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