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Marketers hail chatbots as key AI tool despite consumer scepticism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Advanis and Sitecore has revealed that 38% of marketers worldwide consider chatbots to be the most impactful use of artificial intelligence (AI) for enhancing digital experiences. The survey, part of the "DX Vision 24" report, was conducted between July and September 2024 and involved 625 marketers from Australia, the United Kingdom, and the United States, all of whom work in-house for companies with a minimum of 100 employees.</w:t>
      </w:r>
      <w:r/>
    </w:p>
    <w:p>
      <w:r/>
      <w:r>
        <w:t>In parallel, a survey by SAS conducted in July 2024 by Coleman Parkes Research found that 82% of marketing executives worldwide are either already using or planning to introduce AI-powered chatbots for customer interactions within the next six to twelve months. This growing trend highlights the increasing reliance on AI technologies to streamline customer service operations and improve customer engagement.</w:t>
      </w:r>
      <w:r/>
    </w:p>
    <w:p>
      <w:r/>
      <w:r>
        <w:t>The use of AI-powered chatbots is appreciated by marketers for its high impact and relatively straightforward implementation, according to analysis by EMARKETER. These chatbots are designed to handle customer queries efficiently, providing quick responses that enhance customer satisfaction and streamline operations for businesses of various scales.</w:t>
      </w:r>
      <w:r/>
    </w:p>
    <w:p>
      <w:r/>
      <w:r>
        <w:t>However, despite the enthusiasm among marketers, the reception among consumers remains mixed. A July 2024 survey conducted by CivicScience discovered that 45% of US consumers harbour unfavourable opinions towards chatbots. This highlights a potential disconnect between industry professionals' optimism and consumer acceptance, suggesting challenges in user experience that businesses must overcome for broader acceptance.</w:t>
      </w:r>
      <w:r/>
    </w:p>
    <w:p>
      <w:r/>
      <w:r>
        <w:t>Data from these surveys are invaluable for marketers when determining which AI applications to prioritise in their digital strategies. The information suggests that while chatbots are increasingly viewed as a crucial tool for improving digital experiences, businesses need to address consumer scepticism to fully leverage the benefits of this technology.</w:t>
      </w:r>
      <w:r/>
    </w:p>
    <w:p>
      <w:r/>
      <w:r>
        <w:t>These surveys together paint a complex picture of the current landscape of AI usage in digital marketing. While the implementation of AI, particularly chatbots, is regarded as a valuable asset to enhance interaction in digital spaces, businesses must carefully consider consumer feedback and experiences to ensure these technologies are effective both in terms of functionality and user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https://www.mi-3.com.au/index.php/10-10-2024/sitecores-dx-vision-24-report-reveals-73-marketing-leaders-failing-deliver-excellence</w:t>
        </w:r>
      </w:hyperlink>
      <w:r>
        <w:t xml:space="preserve"> - Corroborates the 'DX Vision 24' report and the involvement of marketers in the survey.</w:t>
      </w:r>
      <w:r/>
    </w:p>
    <w:p>
      <w:pPr>
        <w:pStyle w:val="ListNumber"/>
        <w:spacing w:line="240" w:lineRule="auto"/>
        <w:ind w:left="720"/>
      </w:pPr>
      <w:r/>
      <w:hyperlink r:id="rId11">
        <w:r>
          <w:rPr>
            <w:color w:val="0000EE"/>
            <w:u w:val="single"/>
          </w:rPr>
          <w:t>https://www.linkedin.com/pulse/38-new-untrustworthy-ai-friends-customer-experience-magazine-cxm-</w:t>
        </w:r>
      </w:hyperlink>
      <w:r>
        <w:t xml:space="preserve"> - Provides context on surveys conducted by Advanis and Sitecore, although it does not specifically mention the 'DX Vision 24' report.</w:t>
      </w:r>
      <w:r/>
    </w:p>
    <w:p>
      <w:pPr>
        <w:pStyle w:val="ListNumber"/>
        <w:spacing w:line="240" w:lineRule="auto"/>
        <w:ind w:left="720"/>
      </w:pPr>
      <w:r/>
      <w:hyperlink r:id="rId12">
        <w:r>
          <w:rPr>
            <w:color w:val="0000EE"/>
            <w:u w:val="single"/>
          </w:rPr>
          <w:t>https://www.sitecore.com/company/newsroom/press-releases/2023/09/sitecore-plans-to-further-develop-its-ai-composable-software-marketing-stack</w:t>
        </w:r>
      </w:hyperlink>
      <w:r>
        <w:t xml:space="preserve"> - Highlights Sitecore's plans to develop AI features, which aligns with the trend of using AI in digital marketing.</w:t>
      </w:r>
      <w:r/>
    </w:p>
    <w:p>
      <w:pPr>
        <w:pStyle w:val="ListNumber"/>
        <w:spacing w:line="240" w:lineRule="auto"/>
        <w:ind w:left="720"/>
      </w:pPr>
      <w:r/>
      <w:hyperlink r:id="rId13">
        <w:r>
          <w:rPr>
            <w:color w:val="0000EE"/>
            <w:u w:val="single"/>
          </w:rPr>
          <w:t>https://www.sitecore.com/products/intelligent-dxp</w:t>
        </w:r>
      </w:hyperlink>
      <w:r>
        <w:t xml:space="preserve"> - Discusses the integration of AI in Sitecore's digital experience platform, supporting the broader context of AI usage in marketing.</w:t>
      </w:r>
      <w:r/>
    </w:p>
    <w:p>
      <w:pPr>
        <w:pStyle w:val="ListNumber"/>
        <w:spacing w:line="240" w:lineRule="auto"/>
        <w:ind w:left="720"/>
      </w:pPr>
      <w:r/>
      <w:hyperlink r:id="rId14">
        <w:r>
          <w:rPr>
            <w:color w:val="0000EE"/>
            <w:u w:val="single"/>
          </w:rPr>
          <w:t>https://www.americaneagle.com/insights/blog/post/key-takeaways-from-minneapolis-sitecore-dx-2023</w:t>
        </w:r>
      </w:hyperlink>
      <w:r>
        <w:t xml:space="preserve"> - Provides insights into Sitecore's digital experience solutions, including AI-powered features, which are relevant to the discussion on AI in marketing.</w:t>
      </w:r>
      <w:r/>
    </w:p>
    <w:p>
      <w:pPr>
        <w:pStyle w:val="ListNumber"/>
        <w:spacing w:line="240" w:lineRule="auto"/>
        <w:ind w:left="720"/>
      </w:pPr>
      <w:r/>
      <w:hyperlink r:id="rId15">
        <w:r>
          <w:rPr>
            <w:color w:val="0000EE"/>
            <w:u w:val="single"/>
          </w:rPr>
          <w:t>https://www.emarketer.com/content/chatbots-customer-service</w:t>
        </w:r>
      </w:hyperlink>
      <w:r>
        <w:t xml:space="preserve"> - Although not directly linked, EMARKETER's analysis on chatbots for customer service aligns with the benefits mentioned in the article.</w:t>
      </w:r>
      <w:r/>
    </w:p>
    <w:p>
      <w:pPr>
        <w:pStyle w:val="ListNumber"/>
        <w:spacing w:line="240" w:lineRule="auto"/>
        <w:ind w:left="720"/>
      </w:pPr>
      <w:r/>
      <w:hyperlink r:id="rId16">
        <w:r>
          <w:rPr>
            <w:color w:val="0000EE"/>
            <w:u w:val="single"/>
          </w:rPr>
          <w:t>https://www.civicscience.com/</w:t>
        </w:r>
      </w:hyperlink>
      <w:r>
        <w:t xml:space="preserve"> - CivicScience is mentioned as the source of the survey on consumer opinions towards chatbots, though the specific survey is not directly linked.</w:t>
      </w:r>
      <w:r/>
    </w:p>
    <w:p>
      <w:pPr>
        <w:pStyle w:val="ListNumber"/>
        <w:spacing w:line="240" w:lineRule="auto"/>
        <w:ind w:left="720"/>
      </w:pPr>
      <w:r/>
      <w:hyperlink r:id="rId17">
        <w:r>
          <w:rPr>
            <w:color w:val="0000EE"/>
            <w:u w:val="single"/>
          </w:rPr>
          <w:t>https://www.sas.com/en_us/insights/articles/marketing/chatbots.html</w:t>
        </w:r>
      </w:hyperlink>
      <w:r>
        <w:t xml:space="preserve"> - SAS's insights on chatbots and AI in marketing support the trend of using AI-powered chatbots for customer interactions.</w:t>
      </w:r>
      <w:r/>
    </w:p>
    <w:p>
      <w:pPr>
        <w:pStyle w:val="ListNumber"/>
        <w:spacing w:line="240" w:lineRule="auto"/>
        <w:ind w:left="720"/>
      </w:pPr>
      <w:r/>
      <w:hyperlink r:id="rId18">
        <w:r>
          <w:rPr>
            <w:color w:val="0000EE"/>
            <w:u w:val="single"/>
          </w:rPr>
          <w:t>https://www.coleman-parkes.co.uk/</w:t>
        </w:r>
      </w:hyperlink>
      <w:r>
        <w:t xml:space="preserve"> - Coleman Parkes Research is mentioned as the conductor of the SAS survey, providing credibility to the findings on AI-powered chatbots.</w:t>
      </w:r>
      <w:r/>
    </w:p>
    <w:p>
      <w:pPr>
        <w:pStyle w:val="ListNumber"/>
        <w:spacing w:line="240" w:lineRule="auto"/>
        <w:ind w:left="720"/>
      </w:pPr>
      <w:r/>
      <w:hyperlink r:id="rId9">
        <w:r>
          <w:rPr>
            <w:color w:val="0000EE"/>
            <w:u w:val="single"/>
          </w:rPr>
          <w:t>https://www.noahwire.com</w:t>
        </w:r>
      </w:hyperlink>
      <w:r>
        <w:t xml:space="preserve"> - The source of the article itself, providing the overall context and findings from various surveys.</w:t>
      </w:r>
      <w:r/>
    </w:p>
    <w:p>
      <w:pPr>
        <w:pStyle w:val="ListNumber"/>
        <w:spacing w:line="240" w:lineRule="auto"/>
        <w:ind w:left="720"/>
      </w:pPr>
      <w:r/>
      <w:hyperlink r:id="rId19">
        <w:r>
          <w:rPr>
            <w:color w:val="0000EE"/>
            <w:u w:val="single"/>
          </w:rPr>
          <w:t>https://news.google.com/rss/articles/CBMibEFVX3lxTE1fSkg2TGtYWmwyMUI0R0tDWEJFeko3YTZMTE12a2c2TlRCRkxucUJFMko0MWZvOWVheHpPUDFTZ1REWGZXbWx3VzhCZXZfMFFjOEZRb2lzTnd3dEpwa1hXX0tVT2pFTE1uam9XWA?oc=5&amp;hl=en-US&amp;gl=US&amp;ceid=US:en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3.com.au/index.php/10-10-2024/sitecores-dx-vision-24-report-reveals-73-marketing-leaders-failing-deliver-excellence" TargetMode="External"/><Relationship Id="rId11" Type="http://schemas.openxmlformats.org/officeDocument/2006/relationships/hyperlink" Target="https://www.linkedin.com/pulse/38-new-untrustworthy-ai-friends-customer-experience-magazine-cxm-" TargetMode="External"/><Relationship Id="rId12" Type="http://schemas.openxmlformats.org/officeDocument/2006/relationships/hyperlink" Target="https://www.sitecore.com/company/newsroom/press-releases/2023/09/sitecore-plans-to-further-develop-its-ai-composable-software-marketing-stack" TargetMode="External"/><Relationship Id="rId13" Type="http://schemas.openxmlformats.org/officeDocument/2006/relationships/hyperlink" Target="https://www.sitecore.com/products/intelligent-dxp" TargetMode="External"/><Relationship Id="rId14" Type="http://schemas.openxmlformats.org/officeDocument/2006/relationships/hyperlink" Target="https://www.americaneagle.com/insights/blog/post/key-takeaways-from-minneapolis-sitecore-dx-2023" TargetMode="External"/><Relationship Id="rId15" Type="http://schemas.openxmlformats.org/officeDocument/2006/relationships/hyperlink" Target="https://www.emarketer.com/content/chatbots-customer-service" TargetMode="External"/><Relationship Id="rId16" Type="http://schemas.openxmlformats.org/officeDocument/2006/relationships/hyperlink" Target="https://www.civicscience.com/" TargetMode="External"/><Relationship Id="rId17" Type="http://schemas.openxmlformats.org/officeDocument/2006/relationships/hyperlink" Target="https://www.sas.com/en_us/insights/articles/marketing/chatbots.html" TargetMode="External"/><Relationship Id="rId18" Type="http://schemas.openxmlformats.org/officeDocument/2006/relationships/hyperlink" Target="https://www.coleman-parkes.co.uk/" TargetMode="External"/><Relationship Id="rId19" Type="http://schemas.openxmlformats.org/officeDocument/2006/relationships/hyperlink" Target="https://news.google.com/rss/articles/CBMibEFVX3lxTE1fSkg2TGtYWmwyMUI0R0tDWEJFeko3YTZMTE12a2c2TlRCRkxucUJFMko0MWZvOWVheHpPUDFTZ1REWGZXbWx3VzhCZXZfMFFjOEZRb2lzTnd3dEpwa1hXX0tVT2pFTE1uam9XW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