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raises revenue forecast as AI demand surges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Palantir Technologies has once again revised its annual revenue forecast upwards, announcing strong financial expectations attributable to increased government expenditure and a growing business demand for its software services. This revision, their third this year, indicates optimism over the company's financial trajectory as it rides the wave of interest in generative AI technology.</w:t>
      </w:r>
      <w:r/>
    </w:p>
    <w:p>
      <w:r/>
      <w:r>
        <w:t>Following the announcement, Palantir's share prices saw an approximately 8% increase during extended trading hours, underscoring investor confidence in the company's upward trend. The company, known for its data analytics prowess, has been capitalising on the burgeoning interest in artificial intelligence. Businesses are increasingly turning to Palantir's AI platform to assist with diverse functions, including code testing, debugging, and evaluating AI-related scenarios.</w:t>
      </w:r>
      <w:r/>
    </w:p>
    <w:p>
      <w:r/>
      <w:r>
        <w:t>Palantir has recalibrated its revenue expectations for 2024 to between $2.805 billion and $2.809 billion, a noteworthy increase from the previous forecast of $2.742 billion to $2.750 billion. This makes Palantir one of the major beneficiaries of the continued rally in AI-linked stocks; its shares have soared by over 140% this year. The company was also incorporated into the S&amp;P 500 in September, outperforming the index's 20% growth for the year to date.</w:t>
      </w:r>
      <w:r/>
    </w:p>
    <w:p>
      <w:r/>
      <w:r>
        <w:t>The company has not only boosted its revenue forecast but also adjusted its income projections from operations. The new range of approximately $1.05 billion to $1.06 billion surpasses the earlier estimate of $966 million to $974 million. Palantir's Chief Financial Officer, David Glazer, attributed this growth to heightened demand for artificial intelligence, which has contributed to both top-line growth and profitability.</w:t>
      </w:r>
      <w:r/>
    </w:p>
    <w:p>
      <w:r/>
      <w:r>
        <w:t>Government contracts remain a substantial source of revenue for Palantir. In the third quarter alone, U.S. government spending drove a 40% rise in related revenue, contributing to more than 44% of the company's total sales of $725.5 million, surpassing analyst expectations of $701.1 million.</w:t>
      </w:r>
      <w:r/>
    </w:p>
    <w:p>
      <w:r/>
      <w:r>
        <w:t>In a letter to shareholders, CEO Alex Karp revealed that the company reached its highest-ever quarterly profit, with a net income of $144 million. Despite these financial successes, Palantir faces scrutiny from some investors. Storebrand Asset Management, a major Nordic investor, announced last month that it had divested its Palantir holdings. This decision stemmed from concerns regarding the company's association with Israel and the potential risks this poses in terms of violating international humanitarian laws and human rights.</w:t>
      </w:r>
      <w:r/>
    </w:p>
    <w:p>
      <w:r/>
      <w:r>
        <w:t>Looking ahead, Palantir remains confident, projecting fourth-quarter revenues to surpass existing estimates, further solidifying their robust position in the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https://www.cnbc.com/2024/11/04/palantir-pltr-q3-earnings-report-2024.html</w:t>
        </w:r>
      </w:hyperlink>
      <w:r>
        <w:t xml:space="preserve"> - Palantir's revised annual revenue forecast and strong financial expectations.</w:t>
      </w:r>
      <w:r/>
    </w:p>
    <w:p>
      <w:pPr>
        <w:pStyle w:val="ListNumber"/>
        <w:spacing w:line="240" w:lineRule="auto"/>
        <w:ind w:left="720"/>
      </w:pPr>
      <w:r/>
      <w:hyperlink r:id="rId11">
        <w:r>
          <w:rPr>
            <w:color w:val="0000EE"/>
            <w:u w:val="single"/>
          </w:rPr>
          <w:t>https://finance.yahoo.com/video/palantir-stock-booming-q3-earnings-214049253.html</w:t>
        </w:r>
      </w:hyperlink>
      <w:r>
        <w:t xml:space="preserve"> - Palantir's share price increase during extended trading hours and the company's performance in Q3 earnings.</w:t>
      </w:r>
      <w:r/>
    </w:p>
    <w:p>
      <w:pPr>
        <w:pStyle w:val="ListNumber"/>
        <w:spacing w:line="240" w:lineRule="auto"/>
        <w:ind w:left="720"/>
      </w:pPr>
      <w:r/>
      <w:hyperlink r:id="rId12">
        <w:r>
          <w:rPr>
            <w:color w:val="0000EE"/>
            <w:u w:val="single"/>
          </w:rPr>
          <w:t>https://money.usnews.com/investing/news/articles/2024-11-04/palantir-raises-2024-revenue-forecast-again-on-robust-ai-adoption-shares-surge</w:t>
        </w:r>
      </w:hyperlink>
      <w:r>
        <w:t xml:space="preserve"> - Increased government expenditure, business demand for software services, and the impact of generative AI technology on Palantir's financials.</w:t>
      </w:r>
      <w:r/>
    </w:p>
    <w:p>
      <w:pPr>
        <w:pStyle w:val="ListNumber"/>
        <w:spacing w:line="240" w:lineRule="auto"/>
        <w:ind w:left="720"/>
      </w:pPr>
      <w:r/>
      <w:hyperlink r:id="rId13">
        <w:r>
          <w:rPr>
            <w:color w:val="0000EE"/>
            <w:u w:val="single"/>
          </w:rPr>
          <w:t>https://www.fool.com/data-news/2024/11/05/palantir-revenues-soar-30-in-q3/</w:t>
        </w:r>
      </w:hyperlink>
      <w:r>
        <w:t xml:space="preserve"> - Palantir's revenue expectations for 2024, the increase from previous forecasts, and the company's performance in Q3.</w:t>
      </w:r>
      <w:r/>
    </w:p>
    <w:p>
      <w:pPr>
        <w:pStyle w:val="ListNumber"/>
        <w:spacing w:line="240" w:lineRule="auto"/>
        <w:ind w:left="720"/>
      </w:pPr>
      <w:r/>
      <w:hyperlink r:id="rId14">
        <w:r>
          <w:rPr>
            <w:color w:val="0000EE"/>
            <w:u w:val="single"/>
          </w:rPr>
          <w:t>https://www.investing.com/news/economy-news/palantir-raises-2024-revenue-forecast-again-on-robust-ai-adoption-shares-surge-3700431</w:t>
        </w:r>
      </w:hyperlink>
      <w:r>
        <w:t xml:space="preserve"> - The revision of revenue expectations, the impact of AI adoption, and Palantir's inclusion in the S&amp;P 500.</w:t>
      </w:r>
      <w:r/>
    </w:p>
    <w:p>
      <w:pPr>
        <w:pStyle w:val="ListNumber"/>
        <w:spacing w:line="240" w:lineRule="auto"/>
        <w:ind w:left="720"/>
      </w:pPr>
      <w:r/>
      <w:hyperlink r:id="rId12">
        <w:r>
          <w:rPr>
            <w:color w:val="0000EE"/>
            <w:u w:val="single"/>
          </w:rPr>
          <w:t>https://money.usnews.com/investing/news/articles/2024-11-04/palantir-raises-2024-revenue-forecast-again-on-robust-ai-adoption-shares-surge</w:t>
        </w:r>
      </w:hyperlink>
      <w:r>
        <w:t xml:space="preserve"> - The increase in Palantir's share price, its performance relative to the S&amp;P 500, and the growth in AI-linked stocks.</w:t>
      </w:r>
      <w:r/>
    </w:p>
    <w:p>
      <w:pPr>
        <w:pStyle w:val="ListNumber"/>
        <w:spacing w:line="240" w:lineRule="auto"/>
        <w:ind w:left="720"/>
      </w:pPr>
      <w:r/>
      <w:hyperlink r:id="rId13">
        <w:r>
          <w:rPr>
            <w:color w:val="0000EE"/>
            <w:u w:val="single"/>
          </w:rPr>
          <w:t>https://www.fool.com/data-news/2024/11/05/palantir-revenues-soar-30-in-q3/</w:t>
        </w:r>
      </w:hyperlink>
      <w:r>
        <w:t xml:space="preserve"> - Adjusted income projections from operations and the contribution of AI demand to top-line growth and profitability.</w:t>
      </w:r>
      <w:r/>
    </w:p>
    <w:p>
      <w:pPr>
        <w:pStyle w:val="ListNumber"/>
        <w:spacing w:line="240" w:lineRule="auto"/>
        <w:ind w:left="720"/>
      </w:pPr>
      <w:r/>
      <w:hyperlink r:id="rId11">
        <w:r>
          <w:rPr>
            <w:color w:val="0000EE"/>
            <w:u w:val="single"/>
          </w:rPr>
          <w:t>https://finance.yahoo.com/video/palantir-stock-booming-q3-earnings-214049253.html</w:t>
        </w:r>
      </w:hyperlink>
      <w:r>
        <w:t xml:space="preserve"> - Government contracts as a substantial source of revenue and the 40% rise in U.S. government revenue in Q3.</w:t>
      </w:r>
      <w:r/>
    </w:p>
    <w:p>
      <w:pPr>
        <w:pStyle w:val="ListNumber"/>
        <w:spacing w:line="240" w:lineRule="auto"/>
        <w:ind w:left="720"/>
      </w:pPr>
      <w:r/>
      <w:hyperlink r:id="rId12">
        <w:r>
          <w:rPr>
            <w:color w:val="0000EE"/>
            <w:u w:val="single"/>
          </w:rPr>
          <w:t>https://money.usnews.com/investing/news/articles/2024-11-04/palantir-raises-2024-revenue-forecast-again-on-robust-ai-adoption-shares-surge</w:t>
        </w:r>
      </w:hyperlink>
      <w:r>
        <w:t xml:space="preserve"> - CEO Alex Karp's statement on the company's highest-ever quarterly profit and the net income of $144 million.</w:t>
      </w:r>
      <w:r/>
    </w:p>
    <w:p>
      <w:pPr>
        <w:pStyle w:val="ListNumber"/>
        <w:spacing w:line="240" w:lineRule="auto"/>
        <w:ind w:left="720"/>
      </w:pPr>
      <w:r/>
      <w:hyperlink r:id="rId14">
        <w:r>
          <w:rPr>
            <w:color w:val="0000EE"/>
            <w:u w:val="single"/>
          </w:rPr>
          <w:t>https://www.investing.com/news/economy-news/palantir-raises-2024-revenue-forecast-again-on-robust-ai-adoption-shares-surge-3700431</w:t>
        </w:r>
      </w:hyperlink>
      <w:r>
        <w:t xml:space="preserve"> - Storebrand Asset Management's decision to divest Palantir holdings due to concerns over international humanitarian laws and human rights.</w:t>
      </w:r>
      <w:r/>
    </w:p>
    <w:p>
      <w:pPr>
        <w:pStyle w:val="ListNumber"/>
        <w:spacing w:line="240" w:lineRule="auto"/>
        <w:ind w:left="720"/>
      </w:pPr>
      <w:r/>
      <w:hyperlink r:id="rId13">
        <w:r>
          <w:rPr>
            <w:color w:val="0000EE"/>
            <w:u w:val="single"/>
          </w:rPr>
          <w:t>https://www.fool.com/data-news/2024/11/05/palantir-revenues-soar-30-in-q3/</w:t>
        </w:r>
      </w:hyperlink>
      <w:r>
        <w:t xml:space="preserve"> - Palantir's confidence in projecting fourth-quarter revenues to surpass existing estimates.</w:t>
      </w:r>
      <w:r/>
    </w:p>
    <w:p>
      <w:pPr>
        <w:pStyle w:val="ListNumber"/>
        <w:spacing w:line="240" w:lineRule="auto"/>
        <w:ind w:left="720"/>
      </w:pPr>
      <w:r/>
      <w:hyperlink r:id="rId15">
        <w:r>
          <w:rPr>
            <w:color w:val="0000EE"/>
            <w:u w:val="single"/>
          </w:rPr>
          <w:t>https://finance.yahoo.com/news/palantir-raises-2024-revenue-forecast-210812051.html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1/04/palantir-pltr-q3-earnings-report-2024.html" TargetMode="External"/><Relationship Id="rId11" Type="http://schemas.openxmlformats.org/officeDocument/2006/relationships/hyperlink" Target="https://finance.yahoo.com/video/palantir-stock-booming-q3-earnings-214049253.html" TargetMode="External"/><Relationship Id="rId12" Type="http://schemas.openxmlformats.org/officeDocument/2006/relationships/hyperlink" Target="https://money.usnews.com/investing/news/articles/2024-11-04/palantir-raises-2024-revenue-forecast-again-on-robust-ai-adoption-shares-surge" TargetMode="External"/><Relationship Id="rId13" Type="http://schemas.openxmlformats.org/officeDocument/2006/relationships/hyperlink" Target="https://www.fool.com/data-news/2024/11/05/palantir-revenues-soar-30-in-q3/" TargetMode="External"/><Relationship Id="rId14" Type="http://schemas.openxmlformats.org/officeDocument/2006/relationships/hyperlink" Target="https://www.investing.com/news/economy-news/palantir-raises-2024-revenue-forecast-again-on-robust-ai-adoption-shares-surge-3700431" TargetMode="External"/><Relationship Id="rId15" Type="http://schemas.openxmlformats.org/officeDocument/2006/relationships/hyperlink" Target="https://finance.yahoo.com/news/palantir-raises-2024-revenue-forecast-21081205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