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 technologies reports significant surge in revenue amidst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Palantir Technologies Reports Significant Surge in Revenue Amidst AI Integration</w:t>
      </w:r>
      <w:r/>
    </w:p>
    <w:p>
      <w:r/>
      <w:r>
        <w:t>Palantir Technologies Inc, known for its advanced data analytics platforms, has reported an impressive growth in customer spending, attributed to the rapid adoption of its artificial intelligence (AI) solutions within industrial sectors. An equipment rental company stands out as a significant success story, having multiplied its annual recurring revenue by twelvefold in a timeframe of less than eight months, showcasing the transformative impact of AI in streamlining business operations.</w:t>
      </w:r>
      <w:r/>
    </w:p>
    <w:p>
      <w:r/>
      <w:r>
        <w:t>Palantir’s financial results for the third quarter, announced on Monday, paint a promising picture of growth. The company's revenue increased by 30% to $725.52 million, surpassing the analyst predictions which had pegged the figure at $701.13 million. This performance signals Palantir’s growing footprint in the technology sector, following its inclusion in the S&amp;P 500 index in September.</w:t>
      </w:r>
      <w:r/>
    </w:p>
    <w:p>
      <w:r/>
      <w:r>
        <w:t>Alex Karp, Palantir’s CEO, expressed great satisfaction with the company’s performance in an earnings call, hinting at the robust energy driving this success. “Given how strong our results are, I almost feel like we should just go home,” remarked Karp, underscoring the favourable outcomes of the quarter.</w:t>
      </w:r>
      <w:r/>
    </w:p>
    <w:p>
      <w:r/>
      <w:r>
        <w:t>Palantir’s U.S. operations have been particularly noteworthy, with a 44% year-over-year revenue growth to $499 million. Despite this, the company encountered challenges in its international markets, especially in Europe, alongside reduced revenue from a Middle Eastern government-sponsored enterprise. Nevertheless, Palantir is actively pursuing international growth, with Chief Financial Officer David Glazer highlighting ongoing efforts to foster partnerships across Asia and the Middle East. A multi-year renewal agreement with BP serves as a testament to these aspirations.</w:t>
      </w:r>
      <w:r/>
    </w:p>
    <w:p>
      <w:r/>
      <w:r>
        <w:t>The company anticipates continued strong performance, adjusting its full-year revenue forecast to between $2.805 billion and $2.809 billion. For the upcoming fourth quarter, Palantir projects revenue in the range of $767 million to $771 million, with adjusted operating income expected to fall between $298 million and $302 million. Notably, U.S. commercial revenue growth for the full year is expected to exceed 50%, totalling at least $687 million.</w:t>
      </w:r>
      <w:r/>
    </w:p>
    <w:p>
      <w:r/>
      <w:r>
        <w:t>From an earnings perspective, Palantir reported earnings of six cents per share, which doubles the figure from the same period last year and surpasses analysts' estimates of four cents per share. This achievement marks the fifth consecutive quarter where the company has met or surpassed market expectations in terms of both revenue and earnings.</w:t>
      </w:r>
      <w:r/>
    </w:p>
    <w:p>
      <w:r/>
      <w:r>
        <w:t>In the stock market, Palantir's shares reacted positively to the earnings report. In after-hours trading, the stock price rose to $47.08, reflecting a 13.69% increase. However, on Monday, the stock closed at $41.41, witnessing a slight decrease of 1.22% for the day. Year-to-date figures show a significant increase in the stock's value, with a remarkable growth rate of 149.76%.</w:t>
      </w:r>
      <w:r/>
    </w:p>
    <w:p>
      <w:r/>
      <w:r>
        <w:t>Palantir’s journey signifies a notable case of a technology company capitalising on the burgeoning AI wave, effectively leveraging its platforms to drive substantial business impacts across diverse sectors. As the company continues to expand globally, it remains keen on exploring new growth opportunities and strengthening existing partnerships.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https://www.investing.com/news/stock-market-news/earnings-call-palantir-reports-robust-q3-growth-with-ai-demand-surge-93CH-3701373</w:t>
        </w:r>
      </w:hyperlink>
      <w:r>
        <w:t xml:space="preserve"> - Corroborates Palantir's 30% year-over-year revenue growth, U.S. revenue growth of 44%, and the company's strong financial performance, including cash flow and adjusted free cash flow.</w:t>
      </w:r>
      <w:r/>
    </w:p>
    <w:p>
      <w:pPr>
        <w:pStyle w:val="ListNumber"/>
        <w:spacing w:line="240" w:lineRule="auto"/>
        <w:ind w:left="720"/>
      </w:pPr>
      <w:r/>
      <w:hyperlink r:id="rId11">
        <w:r>
          <w:rPr>
            <w:color w:val="0000EE"/>
            <w:u w:val="single"/>
          </w:rPr>
          <w:t>https://markets.businessinsider.com/news/stocks/palantir-technologies-reports-strong-revenue-growth-1033949615</w:t>
        </w:r>
      </w:hyperlink>
      <w:r>
        <w:t xml:space="preserve"> - Supports the 30% year-over-year revenue growth, U.S. revenue surge of 44%, and the breakdown of commercial and government revenue growth.</w:t>
      </w:r>
      <w:r/>
    </w:p>
    <w:p>
      <w:pPr>
        <w:pStyle w:val="ListNumber"/>
        <w:spacing w:line="240" w:lineRule="auto"/>
        <w:ind w:left="720"/>
      </w:pPr>
      <w:r/>
      <w:hyperlink r:id="rId12">
        <w:r>
          <w:rPr>
            <w:color w:val="0000EE"/>
            <w:u w:val="single"/>
          </w:rPr>
          <w:t>https://www.stocktitan.net/news/PLTR/palantir-reports-revenue-growth-of-30-y-y-u-s-revenue-growth-of-44-y-4tutuoo9ianu.html</w:t>
        </w:r>
      </w:hyperlink>
      <w:r>
        <w:t xml:space="preserve"> - Confirms the revenue growth of 30% year-over-year, U.S. revenue growth of 44%, and the specific figures for U.S. commercial and government revenue.</w:t>
      </w:r>
      <w:r/>
    </w:p>
    <w:p>
      <w:pPr>
        <w:pStyle w:val="ListNumber"/>
        <w:spacing w:line="240" w:lineRule="auto"/>
        <w:ind w:left="720"/>
      </w:pPr>
      <w:r/>
      <w:hyperlink r:id="rId13">
        <w:r>
          <w:rPr>
            <w:color w:val="0000EE"/>
            <w:u w:val="single"/>
          </w:rPr>
          <w:t>https://www.tipranks.com/news/company-announcements/palantir-technologies-reports-strong-q3-2024-revenue-surge</w:t>
        </w:r>
      </w:hyperlink>
      <w:r>
        <w:t xml:space="preserve"> - Validates the strong Q3 2024 performance driven by AI demand, with total revenue climbing 30% year-over-year and U.S. revenue jumping 44%.</w:t>
      </w:r>
      <w:r/>
    </w:p>
    <w:p>
      <w:pPr>
        <w:pStyle w:val="ListNumber"/>
        <w:spacing w:line="240" w:lineRule="auto"/>
        <w:ind w:left="720"/>
      </w:pPr>
      <w:r/>
      <w:hyperlink r:id="rId14">
        <w:r>
          <w:rPr>
            <w:color w:val="0000EE"/>
            <w:u w:val="single"/>
          </w:rPr>
          <w:t>https://siliconangle.com/2024/11/04/palantir-shares-surge-12-strong-earnings-raised-revenue-outlook/</w:t>
        </w:r>
      </w:hyperlink>
      <w:r>
        <w:t xml:space="preserve"> - Supports the revenue figures, earnings per share, and the positive stock market reaction to the earnings report, including the raised full-year revenue outlook.</w:t>
      </w:r>
      <w:r/>
    </w:p>
    <w:p>
      <w:pPr>
        <w:pStyle w:val="ListNumber"/>
        <w:spacing w:line="240" w:lineRule="auto"/>
        <w:ind w:left="720"/>
      </w:pPr>
      <w:r/>
      <w:hyperlink r:id="rId10">
        <w:r>
          <w:rPr>
            <w:color w:val="0000EE"/>
            <w:u w:val="single"/>
          </w:rPr>
          <w:t>https://www.investing.com/news/stock-market-news/earnings-call-palantir-reports-robust-q3-growth-with-ai-demand-surge-93CH-3701373</w:t>
        </w:r>
      </w:hyperlink>
      <w:r>
        <w:t xml:space="preserve"> - Quotes CEO Alex Karp's satisfaction with the company's performance and highlights the transformative impact of AI on business operations.</w:t>
      </w:r>
      <w:r/>
    </w:p>
    <w:p>
      <w:pPr>
        <w:pStyle w:val="ListNumber"/>
        <w:spacing w:line="240" w:lineRule="auto"/>
        <w:ind w:left="720"/>
      </w:pPr>
      <w:r/>
      <w:hyperlink r:id="rId11">
        <w:r>
          <w:rPr>
            <w:color w:val="0000EE"/>
            <w:u w:val="single"/>
          </w:rPr>
          <w:t>https://markets.businessinsider.com/news/stocks/palantir-technologies-reports-strong-revenue-growth-1033949615</w:t>
        </w:r>
      </w:hyperlink>
      <w:r>
        <w:t xml:space="preserve"> - Details the financial metrics, including GAAP earnings per share of $0.06 and the raised full-year revenue guidance.</w:t>
      </w:r>
      <w:r/>
    </w:p>
    <w:p>
      <w:pPr>
        <w:pStyle w:val="ListNumber"/>
        <w:spacing w:line="240" w:lineRule="auto"/>
        <w:ind w:left="720"/>
      </w:pPr>
      <w:r/>
      <w:hyperlink r:id="rId12">
        <w:r>
          <w:rPr>
            <w:color w:val="0000EE"/>
            <w:u w:val="single"/>
          </w:rPr>
          <w:t>https://www.stocktitan.net/news/PLTR/palantir-reports-revenue-growth-of-30-y-y-u-s-revenue-growth-of-44-y-4tutuoo9ianu.html</w:t>
        </w:r>
      </w:hyperlink>
      <w:r>
        <w:t xml:space="preserve"> - Mentions the challenges in international markets and the efforts to foster partnerships across Asia and the Middle East.</w:t>
      </w:r>
      <w:r/>
    </w:p>
    <w:p>
      <w:pPr>
        <w:pStyle w:val="ListNumber"/>
        <w:spacing w:line="240" w:lineRule="auto"/>
        <w:ind w:left="720"/>
      </w:pPr>
      <w:r/>
      <w:hyperlink r:id="rId14">
        <w:r>
          <w:rPr>
            <w:color w:val="0000EE"/>
            <w:u w:val="single"/>
          </w:rPr>
          <w:t>https://siliconangle.com/2024/11/04/palantir-shares-surge-12-strong-earnings-raised-revenue-outlook/</w:t>
        </w:r>
      </w:hyperlink>
      <w:r>
        <w:t xml:space="preserve"> - Provides insights into the multi-year renewal agreement with BP and the company's global growth aspirations.</w:t>
      </w:r>
      <w:r/>
    </w:p>
    <w:p>
      <w:pPr>
        <w:pStyle w:val="ListNumber"/>
        <w:spacing w:line="240" w:lineRule="auto"/>
        <w:ind w:left="720"/>
      </w:pPr>
      <w:r/>
      <w:hyperlink r:id="rId13">
        <w:r>
          <w:rPr>
            <w:color w:val="0000EE"/>
            <w:u w:val="single"/>
          </w:rPr>
          <w:t>https://www.tipranks.com/news/company-announcements/palantir-technologies-reports-strong-q3-2024-revenue-surge</w:t>
        </w:r>
      </w:hyperlink>
      <w:r>
        <w:t xml:space="preserve"> - Highlights the adjusted operating income expectations and the projected revenue range for the fourth quarter.</w:t>
      </w:r>
      <w:r/>
    </w:p>
    <w:p>
      <w:pPr>
        <w:pStyle w:val="ListNumber"/>
        <w:spacing w:line="240" w:lineRule="auto"/>
        <w:ind w:left="720"/>
      </w:pPr>
      <w:r/>
      <w:hyperlink r:id="rId14">
        <w:r>
          <w:rPr>
            <w:color w:val="0000EE"/>
            <w:u w:val="single"/>
          </w:rPr>
          <w:t>https://siliconangle.com/2024/11/04/palantir-shares-surge-12-strong-earnings-raised-revenue-outlook/</w:t>
        </w:r>
      </w:hyperlink>
      <w:r>
        <w:t xml:space="preserve"> - Details the stock market reaction, including the after-hours trading and year-to-date growth in stock value.</w:t>
      </w:r>
      <w:r/>
    </w:p>
    <w:p>
      <w:pPr>
        <w:pStyle w:val="ListNumber"/>
        <w:spacing w:line="240" w:lineRule="auto"/>
        <w:ind w:left="720"/>
      </w:pPr>
      <w:r/>
      <w:hyperlink r:id="rId15">
        <w:r>
          <w:rPr>
            <w:color w:val="0000EE"/>
            <w:u w:val="single"/>
          </w:rPr>
          <w:t>https://www.benzinga.com/markets/equities/24/11/41734875/palantirs-ai-gamble-pays-off-as-customer-revenue-from-single-customer-jumps-12x-in-under-8-month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ing.com/news/stock-market-news/earnings-call-palantir-reports-robust-q3-growth-with-ai-demand-surge-93CH-3701373" TargetMode="External"/><Relationship Id="rId11" Type="http://schemas.openxmlformats.org/officeDocument/2006/relationships/hyperlink" Target="https://markets.businessinsider.com/news/stocks/palantir-technologies-reports-strong-revenue-growth-1033949615" TargetMode="External"/><Relationship Id="rId12" Type="http://schemas.openxmlformats.org/officeDocument/2006/relationships/hyperlink" Target="https://www.stocktitan.net/news/PLTR/palantir-reports-revenue-growth-of-30-y-y-u-s-revenue-growth-of-44-y-4tutuoo9ianu.html" TargetMode="External"/><Relationship Id="rId13" Type="http://schemas.openxmlformats.org/officeDocument/2006/relationships/hyperlink" Target="https://www.tipranks.com/news/company-announcements/palantir-technologies-reports-strong-q3-2024-revenue-surge" TargetMode="External"/><Relationship Id="rId14" Type="http://schemas.openxmlformats.org/officeDocument/2006/relationships/hyperlink" Target="https://siliconangle.com/2024/11/04/palantir-shares-surge-12-strong-earnings-raised-revenue-outlook/" TargetMode="External"/><Relationship Id="rId15" Type="http://schemas.openxmlformats.org/officeDocument/2006/relationships/hyperlink" Target="https://www.benzinga.com/markets/equities/24/11/41734875/palantirs-ai-gamble-pays-off-as-customer-revenue-from-single-customer-jumps-12x-in-under-8-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