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smart buffering revolutionises optical cable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Smart Buffering Revolutionises Optical Cable Manufacturing</w:t>
      </w:r>
      <w:r/>
    </w:p>
    <w:p>
      <w:r/>
      <w:r>
        <w:t>In a significant advancement for the cable manufacturing industry, the implementation of AI-powered process control system, Smart Buffering, has shown remarkable improvements in product quality, operational efficiency, and material savings. Deployed in high-speed optical cable secondary coating lines, Smart Buffering introduces a sophisticated layer of automation that enhances traditional manufacturing processes.</w:t>
      </w:r>
      <w:r/>
    </w:p>
    <w:p>
      <w:r/>
      <w:r>
        <w:rPr>
          <w:b/>
        </w:rPr>
        <w:t>Deployment and Functionality</w:t>
      </w:r>
      <w:r/>
    </w:p>
    <w:p>
      <w:r/>
      <w:r>
        <w:t>Traditionally, cable coating lines have relied heavily on human-operated process automation systems. This dependency possesses inherent risks of inefficiencies and human error, which can compromise product quality and operational efficiency. Smart Buffering addresses these challenges by automating critical tasks and decision-making processes typically carried out by human operators. Integrated with existing automation layers, it effectively optimises the manufacturing workflow.</w:t>
      </w:r>
      <w:r/>
    </w:p>
    <w:p>
      <w:r/>
      <w:r>
        <w:rPr>
          <w:b/>
        </w:rPr>
        <w:t>Operational Success and Benefits</w:t>
      </w:r>
      <w:r/>
    </w:p>
    <w:p>
      <w:r/>
      <w:r>
        <w:t>The deployment of Smart Buffering has been particularly successful in a real-world production setting at a cable manufacturing facility. It has demonstrated its efficacy by stabilising the production process, leading to superior product quality. Furthermore, the system has contributed to notable material savings and reduced waste, endorsing a more sustainable production cycle.</w:t>
      </w:r>
      <w:r/>
    </w:p>
    <w:p>
      <w:r/>
      <w:r>
        <w:t>One of the pivotal advantages of Smart Buffering is its capability to increase uptime by predicting maintenance needs before any significant disruptions occur. This proactive maintenance approach not only prolongs the operational life of machinery but also minimises downtime and ensures continuous production.</w:t>
      </w:r>
      <w:r/>
    </w:p>
    <w:p>
      <w:r/>
      <w:r>
        <w:rPr>
          <w:b/>
        </w:rPr>
        <w:t>Impact on the Manufacturing Industry</w:t>
      </w:r>
      <w:r/>
    </w:p>
    <w:p>
      <w:r/>
      <w:r>
        <w:t>The integration of AI into manufacturing through Smart Buffering signifies a remarkable shift in the industry. As AI technology becomes more pervasive, it reshapes the role of human operators. Instead of performing repetitive tasks, operators can now focus on overseeing processes and managing exceptions, which may increase job satisfaction and reduce manual labor.</w:t>
      </w:r>
      <w:r/>
    </w:p>
    <w:p>
      <w:r/>
      <w:r>
        <w:t>Moreover, the broader impact of AI-driven optimisation extends beyond the operational benefits. It provides a framework for a more resource-efficient production model, contributing to the sustainability objectives increasingly valued in modern industrial operations.</w:t>
      </w:r>
      <w:r/>
    </w:p>
    <w:p>
      <w:r/>
      <w:r>
        <w:rPr>
          <w:b/>
        </w:rPr>
        <w:t>Future Prospects</w:t>
      </w:r>
      <w:r/>
    </w:p>
    <w:p>
      <w:r/>
      <w:r>
        <w:t>Looking ahead, Smart Buffering and similar AI technologies are likely to continue evolving, offering deeper insights and greater efficiencies. As the industry embraces such advancements, the prospect for enhanced operational models becomes more tangible, potentially setting new standards for manufacturing processes across various sectors.</w:t>
      </w:r>
      <w:r/>
    </w:p>
    <w:p>
      <w:r/>
      <w:r>
        <w:t>In conclusion, the introduction of Smart Buffering in optical cable manufacturing emerges as a milestone, with its successful deployment offering a glimpse into the future of AI-enhanced production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https://blog.maillefer.net/smart-buffering-brings-production-to-new-levels</w:t>
        </w:r>
      </w:hyperlink>
      <w:r>
        <w:t xml:space="preserve"> - This link corroborates the development and benefits of Smart Buffering in optical cable manufacturing, including its real-time analysis and automation of the buffering process.</w:t>
      </w:r>
      <w:r/>
    </w:p>
    <w:p>
      <w:pPr>
        <w:pStyle w:val="ListNumber"/>
        <w:spacing w:line="240" w:lineRule="auto"/>
        <w:ind w:left="720"/>
      </w:pPr>
      <w:r/>
      <w:hyperlink r:id="rId11">
        <w:r>
          <w:rPr>
            <w:color w:val="0000EE"/>
            <w:u w:val="single"/>
          </w:rPr>
          <w:t>https://wiretech.com/2024/11/enhancing-efficiency-and-quality-in-high-speed-optical-cable-manufacturing-through-ai-driven-process-control/</w:t>
        </w:r>
      </w:hyperlink>
      <w:r>
        <w:t xml:space="preserve"> - This link supports the enhancement of efficiency and quality in high-speed optical cable manufacturing through AI-driven process control, specifically the Smart Buffering system.</w:t>
      </w:r>
      <w:r/>
    </w:p>
    <w:p>
      <w:pPr>
        <w:pStyle w:val="ListNumber"/>
        <w:spacing w:line="240" w:lineRule="auto"/>
        <w:ind w:left="720"/>
      </w:pPr>
      <w:r/>
      <w:hyperlink r:id="rId12">
        <w:r>
          <w:rPr>
            <w:color w:val="0000EE"/>
            <w:u w:val="single"/>
          </w:rPr>
          <w:t>https://www.marketsandmarkets.com/blog/SE/ai-fiber-optics</w:t>
        </w:r>
      </w:hyperlink>
      <w:r>
        <w:t xml:space="preserve"> - This link provides context on the broader impact of AI in fiber optics and manufacturing, highlighting its role in optimizing processes and improving efficiency.</w:t>
      </w:r>
      <w:r/>
    </w:p>
    <w:p>
      <w:pPr>
        <w:pStyle w:val="ListNumber"/>
        <w:spacing w:line="240" w:lineRule="auto"/>
        <w:ind w:left="720"/>
      </w:pPr>
      <w:r/>
      <w:hyperlink r:id="rId13">
        <w:r>
          <w:rPr>
            <w:color w:val="0000EE"/>
            <w:u w:val="single"/>
          </w:rPr>
          <w:t>https://www.sciencedirect.com/science/article/pii/S157342771730231X</w:t>
        </w:r>
      </w:hyperlink>
      <w:r>
        <w:t xml:space="preserve"> - This link discusses various AI techniques applied in optical networks, including optimization and automation, which are relevant to the automation and efficiency gains mentioned in Smart Buffering.</w:t>
      </w:r>
      <w:r/>
    </w:p>
    <w:p>
      <w:pPr>
        <w:pStyle w:val="ListNumber"/>
        <w:spacing w:line="240" w:lineRule="auto"/>
        <w:ind w:left="720"/>
      </w:pPr>
      <w:r/>
      <w:hyperlink r:id="rId14">
        <w:r>
          <w:rPr>
            <w:color w:val="0000EE"/>
            <w:u w:val="single"/>
          </w:rPr>
          <w:t>https://link.springer.com/article/10.1007/s11432-020-2871-2</w:t>
        </w:r>
      </w:hyperlink>
      <w:r>
        <w:t xml:space="preserve"> - This link details the '3S' architecture for AI-driven autonomous optical networks, which includes self-aware, self-adaptive, and self-managed network operations, similar to the proactive maintenance and automation in Smart Buffering.</w:t>
      </w:r>
      <w:r/>
    </w:p>
    <w:p>
      <w:pPr>
        <w:pStyle w:val="ListNumber"/>
        <w:spacing w:line="240" w:lineRule="auto"/>
        <w:ind w:left="720"/>
      </w:pPr>
      <w:r/>
      <w:hyperlink r:id="rId15">
        <w:r>
          <w:rPr>
            <w:color w:val="0000EE"/>
            <w:u w:val="single"/>
          </w:rPr>
          <w:t>https://doi.org/10.1109/jlt.2016.2623678</w:t>
        </w:r>
      </w:hyperlink>
      <w:r>
        <w:t xml:space="preserve"> - This link supports the use of AI and optimization techniques in optical networks, such as energy-efficient lightpath establishment, which aligns with the efficiency and material savings of Smart Buffering.</w:t>
      </w:r>
      <w:r/>
    </w:p>
    <w:p>
      <w:pPr>
        <w:pStyle w:val="ListNumber"/>
        <w:spacing w:line="240" w:lineRule="auto"/>
        <w:ind w:left="720"/>
      </w:pPr>
      <w:r/>
      <w:hyperlink r:id="rId16">
        <w:r>
          <w:rPr>
            <w:color w:val="0000EE"/>
            <w:u w:val="single"/>
          </w:rPr>
          <w:t>https://doi.org/10.1364/jocn.9.000433</w:t>
        </w:r>
      </w:hyperlink>
      <w:r>
        <w:t xml:space="preserve"> - This link discusses the use of self-adaptive neural networks for ensuring QoS bandwidth requirements, which is similar to the adaptive and predictive capabilities of Smart Buffering.</w:t>
      </w:r>
      <w:r/>
    </w:p>
    <w:p>
      <w:pPr>
        <w:pStyle w:val="ListNumber"/>
        <w:spacing w:line="240" w:lineRule="auto"/>
        <w:ind w:left="720"/>
      </w:pPr>
      <w:r/>
      <w:hyperlink r:id="rId17">
        <w:r>
          <w:rPr>
            <w:color w:val="0000EE"/>
            <w:u w:val="single"/>
          </w:rPr>
          <w:t>https://doi.org/10.1109/jlt.2015.2394808</w:t>
        </w:r>
      </w:hyperlink>
      <w:r>
        <w:t xml:space="preserve"> - This link explores the application of machine learning techniques for noise characterization, which is relevant to the real-time analysis and predictive maintenance in Smart Buffering.</w:t>
      </w:r>
      <w:r/>
    </w:p>
    <w:p>
      <w:pPr>
        <w:pStyle w:val="ListNumber"/>
        <w:spacing w:line="240" w:lineRule="auto"/>
        <w:ind w:left="720"/>
      </w:pPr>
      <w:r/>
      <w:hyperlink r:id="rId18">
        <w:r>
          <w:rPr>
            <w:color w:val="0000EE"/>
            <w:u w:val="single"/>
          </w:rPr>
          <w:t>https://doi.org/10.1364/jocn.7.00a421</w:t>
        </w:r>
      </w:hyperlink>
      <w:r>
        <w:t xml:space="preserve"> - This link discusses the concept of autonomic optical networks, which involves self-aware and self-managed operations, similar to the automation and predictive maintenance in Smart Buffering.</w:t>
      </w:r>
      <w:r/>
    </w:p>
    <w:p>
      <w:pPr>
        <w:pStyle w:val="ListNumber"/>
        <w:spacing w:line="240" w:lineRule="auto"/>
        <w:ind w:left="720"/>
      </w:pPr>
      <w:r/>
      <w:hyperlink r:id="rId19">
        <w:r>
          <w:rPr>
            <w:color w:val="0000EE"/>
            <w:u w:val="single"/>
          </w:rPr>
          <w:t>https://doi.org/10.1109/jsac.2006.258226</w:t>
        </w:r>
      </w:hyperlink>
      <w:r>
        <w:t xml:space="preserve"> - This link introduces the concept of autonomic optical burst switched networks, which involves automated and adaptive network management, aligning with the automation goals of Smart Buffering.</w:t>
      </w:r>
      <w:r/>
    </w:p>
    <w:p>
      <w:pPr>
        <w:pStyle w:val="ListNumber"/>
        <w:spacing w:line="240" w:lineRule="auto"/>
        <w:ind w:left="720"/>
      </w:pPr>
      <w:r/>
      <w:hyperlink r:id="rId11">
        <w:r>
          <w:rPr>
            <w:color w:val="0000EE"/>
            <w:u w:val="single"/>
          </w:rPr>
          <w:t>https://wiretech.com/2024/11/enhancing-efficiency-and-quality-in-high-speed-optical-cable-manufacturing-through-ai-driven-process-control/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maillefer.net/smart-buffering-brings-production-to-new-levels" TargetMode="External"/><Relationship Id="rId11" Type="http://schemas.openxmlformats.org/officeDocument/2006/relationships/hyperlink" Target="https://wiretech.com/2024/11/enhancing-efficiency-and-quality-in-high-speed-optical-cable-manufacturing-through-ai-driven-process-control/" TargetMode="External"/><Relationship Id="rId12" Type="http://schemas.openxmlformats.org/officeDocument/2006/relationships/hyperlink" Target="https://www.marketsandmarkets.com/blog/SE/ai-fiber-optics" TargetMode="External"/><Relationship Id="rId13" Type="http://schemas.openxmlformats.org/officeDocument/2006/relationships/hyperlink" Target="https://www.sciencedirect.com/science/article/pii/S157342771730231X" TargetMode="External"/><Relationship Id="rId14" Type="http://schemas.openxmlformats.org/officeDocument/2006/relationships/hyperlink" Target="https://link.springer.com/article/10.1007/s11432-020-2871-2" TargetMode="External"/><Relationship Id="rId15" Type="http://schemas.openxmlformats.org/officeDocument/2006/relationships/hyperlink" Target="https://doi.org/10.1109/jlt.2016.2623678" TargetMode="External"/><Relationship Id="rId16" Type="http://schemas.openxmlformats.org/officeDocument/2006/relationships/hyperlink" Target="https://doi.org/10.1364/jocn.9.000433" TargetMode="External"/><Relationship Id="rId17" Type="http://schemas.openxmlformats.org/officeDocument/2006/relationships/hyperlink" Target="https://doi.org/10.1109/jlt.2015.2394808" TargetMode="External"/><Relationship Id="rId18" Type="http://schemas.openxmlformats.org/officeDocument/2006/relationships/hyperlink" Target="https://doi.org/10.1364/jocn.7.00a421" TargetMode="External"/><Relationship Id="rId19" Type="http://schemas.openxmlformats.org/officeDocument/2006/relationships/hyperlink" Target="https://doi.org/10.1109/jsac.2006.2582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