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Billionaire investor Israel Englander makes strategic moves in stock portfolio amid market shifts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Billionaire Investor Israel Englander Makes Strategic Moves in Stock Portfolio Amid Market Shifts</w:t>
      </w:r>
      <w:r/>
    </w:p>
    <w:p>
      <w:r/>
      <w:r>
        <w:t>On August 14, institutional investors with assets exceeding $100 million were required to file Form 13F with the Securities and Exchange Commission, a protocol that offers insights into the stock trading activities of preeminent financial managers. One such manager, Israel Englander of Millennium Management, has made a series of notable transactions during the June-ending quarter, capturing the attention of the investment community.</w:t>
      </w:r>
      <w:r/>
    </w:p>
    <w:p>
      <w:r/>
      <w:r>
        <w:t>Millennium Management, under the stewardship of Englander, controls an expansive investment portfolio that stood at approximately $216 billion by mid-year. Renowned for its active trading strategy encompassing a diverse array of securities, the hedge fund's most recent filings reveal significant changes to its investment positions.</w:t>
      </w:r>
      <w:r/>
    </w:p>
    <w:p>
      <w:r/>
      <w:r>
        <w:t>Among the standout moves by Englander was a substantial reduction in the hedge fund's holdings in telecom giant AT&amp;T (NYSE: T). Over the past year, AT&amp;T shares have seen a remarkable rally, delivering a 49% total return inclusive of its 5% dividend yield. Despite this performance, Englander decided to trim Millennium's stake in AT&amp;T by roughly 40%, equating to a reduction of 8,979,263 shares.</w:t>
      </w:r>
      <w:r/>
    </w:p>
    <w:p>
      <w:r/>
      <w:r>
        <w:t>Analysts suggest that Englander's decision to sell could be attributed to opportunistic profit-taking, leveraging the stock’s recent upswing, which is relatively infrequent for AT&amp;T. The company's forward price-to-earnings (P/E) ratio currently stands at 10, which, while lower than the S&amp;P 500 average, is notably 24% higher than its own five-year forward P/E average. Such valuations may have prompted Englander to lock in gains amidst this favourable market condition.</w:t>
      </w:r>
      <w:r/>
    </w:p>
    <w:p>
      <w:r/>
      <w:r>
        <w:t>Moreover, potential legal complications for AT&amp;T have surfaced, possibly influencing Englander's approach. A Wall Street Journal report in July 2023 highlighted potential financial liabilities for AT&amp;T and other telecom firms related to the historical use of lead-sheathed cables. Although AT&amp;T has disputed these claims, the report may have introduced an element of uncertainty or perceived risk that Englander might wish to mitigate.</w:t>
      </w:r>
      <w:r/>
    </w:p>
    <w:p>
      <w:r/>
      <w:r>
        <w:t>In addition to these strategic adjustments in AT&amp;T, it has been noticed that Englander’s trades also include significant forays into the realm of troubled artificial intelligence (AI) enterprises, signalling an interest in navigating the dynamic technological sector.</w:t>
      </w:r>
      <w:r/>
    </w:p>
    <w:p>
      <w:r/>
      <w:r>
        <w:t>These revelations from Millennium Management's 13F filing provide a compelling snapshot of Englander’s investment strategies during a period of economic complexities and market volatility. As more data becomes available, investors and analysts alike will be keen to observe how these adjustments fare, which could provide further insights into evolving trends within the financial markets.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https://www.fool.com/investing/2024/11/05/billionaire-israel-englander-sold-40-stake-att-ai/</w:t>
        </w:r>
      </w:hyperlink>
      <w:r>
        <w:t xml:space="preserve"> - Corroborates the reduction in Millennium Management's holdings in AT&amp;T, the total return of AT&amp;T shares, and the potential reasons for selling, including profit-taking and legal complications.</w:t>
      </w:r>
      <w:r/>
    </w:p>
    <w:p>
      <w:pPr>
        <w:pStyle w:val="ListNumber"/>
        <w:spacing w:line="240" w:lineRule="auto"/>
        <w:ind w:left="720"/>
      </w:pPr>
      <w:r/>
      <w:hyperlink r:id="rId10">
        <w:r>
          <w:rPr>
            <w:color w:val="0000EE"/>
            <w:u w:val="single"/>
          </w:rPr>
          <w:t>https://www.fool.com/investing/2024/11/05/billionaire-israel-englander-sold-40-stake-att-ai/</w:t>
        </w:r>
      </w:hyperlink>
      <w:r>
        <w:t xml:space="preserve"> - Provides details on AT&amp;T's forward price-to-earnings (P/E) ratio and its comparison to the S&amp;P 500 and its five-year average.</w:t>
      </w:r>
      <w:r/>
    </w:p>
    <w:p>
      <w:pPr>
        <w:pStyle w:val="ListNumber"/>
        <w:spacing w:line="240" w:lineRule="auto"/>
        <w:ind w:left="720"/>
      </w:pPr>
      <w:r/>
      <w:hyperlink r:id="rId10">
        <w:r>
          <w:rPr>
            <w:color w:val="0000EE"/>
            <w:u w:val="single"/>
          </w:rPr>
          <w:t>https://www.fool.com/investing/2024/11/05/billionaire-israel-englander-sold-40-stake-att-ai/</w:t>
        </w:r>
      </w:hyperlink>
      <w:r>
        <w:t xml:space="preserve"> - Mentions the potential financial liabilities for AT&amp;T related to the use of lead-sheathed cables as reported by the Wall Street Journal.</w:t>
      </w:r>
      <w:r/>
    </w:p>
    <w:p>
      <w:pPr>
        <w:pStyle w:val="ListNumber"/>
        <w:spacing w:line="240" w:lineRule="auto"/>
        <w:ind w:left="720"/>
      </w:pPr>
      <w:r/>
      <w:hyperlink r:id="rId11">
        <w:r>
          <w:rPr>
            <w:color w:val="0000EE"/>
            <w:u w:val="single"/>
          </w:rPr>
          <w:t>https://hedgefollow.com/funds/Millennium+Management</w:t>
        </w:r>
      </w:hyperlink>
      <w:r>
        <w:t xml:space="preserve"> - Details Millennium Management's portfolio size and the diverse array of securities it manages under Israel Englander's stewardship.</w:t>
      </w:r>
      <w:r/>
    </w:p>
    <w:p>
      <w:pPr>
        <w:pStyle w:val="ListNumber"/>
        <w:spacing w:line="240" w:lineRule="auto"/>
        <w:ind w:left="720"/>
      </w:pPr>
      <w:r/>
      <w:hyperlink r:id="rId10">
        <w:r>
          <w:rPr>
            <w:color w:val="0000EE"/>
            <w:u w:val="single"/>
          </w:rPr>
          <w:t>https://www.fool.com/investing/2024/11/05/billionaire-israel-englander-sold-40-stake-att-ai/</w:t>
        </w:r>
      </w:hyperlink>
      <w:r>
        <w:t xml:space="preserve"> - Discusses Englander's interest in navigating the dynamic technological sector, particularly in AI enterprises like Super Micro Computer.</w:t>
      </w:r>
      <w:r/>
    </w:p>
    <w:p>
      <w:pPr>
        <w:pStyle w:val="ListNumber"/>
        <w:spacing w:line="240" w:lineRule="auto"/>
        <w:ind w:left="720"/>
      </w:pPr>
      <w:r/>
      <w:hyperlink r:id="rId10">
        <w:r>
          <w:rPr>
            <w:color w:val="0000EE"/>
            <w:u w:val="single"/>
          </w:rPr>
          <w:t>https://www.fool.com/investing/2024/11/05/billionaire-israel-englander-sold-40-stake-att-ai/</w:t>
        </w:r>
      </w:hyperlink>
      <w:r>
        <w:t xml:space="preserve"> - Provides information on Millennium Management's significant purchase of Super Micro Computer shares, highlighting the AI sector investment.</w:t>
      </w:r>
      <w:r/>
    </w:p>
    <w:p>
      <w:pPr>
        <w:pStyle w:val="ListNumber"/>
        <w:spacing w:line="240" w:lineRule="auto"/>
        <w:ind w:left="720"/>
      </w:pPr>
      <w:r/>
      <w:hyperlink r:id="rId12">
        <w:r>
          <w:rPr>
            <w:color w:val="0000EE"/>
            <w:u w:val="single"/>
          </w:rPr>
          <w:t>https://www.insidermonkey.com/blog/billionaire-israel-englanders-top-10-stock-picks-for-2024-1311616/</w:t>
        </w:r>
      </w:hyperlink>
      <w:r>
        <w:t xml:space="preserve"> - Lists other significant stock picks by Israel Englander, reflecting the active trading strategy of Millennium Management.</w:t>
      </w:r>
      <w:r/>
    </w:p>
    <w:p>
      <w:pPr>
        <w:pStyle w:val="ListNumber"/>
        <w:spacing w:line="240" w:lineRule="auto"/>
        <w:ind w:left="720"/>
      </w:pPr>
      <w:r/>
      <w:hyperlink r:id="rId12">
        <w:r>
          <w:rPr>
            <w:color w:val="0000EE"/>
            <w:u w:val="single"/>
          </w:rPr>
          <w:t>https://www.insidermonkey.com/blog/billionaire-israel-englanders-top-10-stock-picks-for-2024-1311616/</w:t>
        </w:r>
      </w:hyperlink>
      <w:r>
        <w:t xml:space="preserve"> - Details the size and performance of Millennium Management's portfolio, including its assets under management and recent earnings.</w:t>
      </w:r>
      <w:r/>
    </w:p>
    <w:p>
      <w:pPr>
        <w:pStyle w:val="ListNumber"/>
        <w:spacing w:line="240" w:lineRule="auto"/>
        <w:ind w:left="720"/>
      </w:pPr>
      <w:r/>
      <w:hyperlink r:id="rId13">
        <w:r>
          <w:rPr>
            <w:color w:val="0000EE"/>
            <w:u w:val="single"/>
          </w:rPr>
          <w:t>https://www.fool.com/investing/2024/11/02/billionaire-israel-englander-just-tripled-his-inve/</w:t>
        </w:r>
      </w:hyperlink>
      <w:r>
        <w:t xml:space="preserve"> - Highlights another significant investment by Englander, specifically the increased stake in Nu Holdings, reflecting his diverse investment strategies.</w:t>
      </w:r>
      <w:r/>
    </w:p>
    <w:p>
      <w:pPr>
        <w:pStyle w:val="ListNumber"/>
        <w:spacing w:line="240" w:lineRule="auto"/>
        <w:ind w:left="720"/>
      </w:pPr>
      <w:r/>
      <w:hyperlink r:id="rId14">
        <w:r>
          <w:rPr>
            <w:color w:val="0000EE"/>
            <w:u w:val="single"/>
          </w:rPr>
          <w:t>https://finance.yahoo.com/news/billionaire-israel-englander-just-quietly-110000629.html</w:t>
        </w:r>
      </w:hyperlink>
      <w:r>
        <w:t xml:space="preserve"> - Mentions Millennium Management's investment in Summit Therapeutics, another example of Englander's strategic moves in emerging sectors.</w:t>
      </w:r>
      <w:r/>
    </w:p>
    <w:p>
      <w:pPr>
        <w:pStyle w:val="ListNumber"/>
        <w:spacing w:line="240" w:lineRule="auto"/>
        <w:ind w:left="720"/>
      </w:pPr>
      <w:r/>
      <w:hyperlink r:id="rId14">
        <w:r>
          <w:rPr>
            <w:color w:val="0000EE"/>
            <w:u w:val="single"/>
          </w:rPr>
          <w:t>https://finance.yahoo.com/news/billionaire-israel-englander-just-quietly-110000629.html</w:t>
        </w:r>
      </w:hyperlink>
      <w:r>
        <w:t xml:space="preserve"> - Discusses the potential risks and opportunities associated with Englander's investment in Summit Therapeutics, aligning with the theme of navigating market complexities.</w:t>
      </w:r>
      <w:r/>
    </w:p>
    <w:p>
      <w:pPr>
        <w:pStyle w:val="ListNumber"/>
        <w:spacing w:line="240" w:lineRule="auto"/>
        <w:ind w:left="720"/>
      </w:pPr>
      <w:r/>
      <w:hyperlink r:id="rId15">
        <w:r>
          <w:rPr>
            <w:color w:val="0000EE"/>
            <w:u w:val="single"/>
          </w:rPr>
          <w:t>https://finance.yahoo.com/news/billionaire-israel-englander-sold-40-095100265.html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ol.com/investing/2024/11/05/billionaire-israel-englander-sold-40-stake-att-ai/" TargetMode="External"/><Relationship Id="rId11" Type="http://schemas.openxmlformats.org/officeDocument/2006/relationships/hyperlink" Target="https://hedgefollow.com/funds/Millennium+Management" TargetMode="External"/><Relationship Id="rId12" Type="http://schemas.openxmlformats.org/officeDocument/2006/relationships/hyperlink" Target="https://www.insidermonkey.com/blog/billionaire-israel-englanders-top-10-stock-picks-for-2024-1311616/" TargetMode="External"/><Relationship Id="rId13" Type="http://schemas.openxmlformats.org/officeDocument/2006/relationships/hyperlink" Target="https://www.fool.com/investing/2024/11/02/billionaire-israel-englander-just-tripled-his-inve/" TargetMode="External"/><Relationship Id="rId14" Type="http://schemas.openxmlformats.org/officeDocument/2006/relationships/hyperlink" Target="https://finance.yahoo.com/news/billionaire-israel-englander-just-quietly-110000629.html" TargetMode="External"/><Relationship Id="rId15" Type="http://schemas.openxmlformats.org/officeDocument/2006/relationships/hyperlink" Target="https://finance.yahoo.com/news/billionaire-israel-englander-sold-40-095100265.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