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AI on the telecommunications channel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session hosted by UC Today's Susie Harrison, Justin Powell, Channel Leader at Dialpad, delved into the dynamic and evolving landscape of artificial intelligence (AI) and its growing impact on the telecommunications channel. This engaging discussion spotlighted a range of topics crucial to industry partners and stakeholders eager to leverage AI technology in their operations.</w:t>
      </w:r>
      <w:r/>
    </w:p>
    <w:p>
      <w:r/>
      <w:r>
        <w:t>A significant portion of the conversation centred on the opportunities and threats presented by AI in the channel. With AI rapidly becoming an integral part of the telecommunications industry, it offers numerous possibilities for enhancing efficiency, boosting customer service, and developing innovative solutions. However, the discussion also touched on potential challenges that AI could bring, such as security concerns and the need for continuous adaptation to keep up with technological advancements.</w:t>
      </w:r>
      <w:r/>
    </w:p>
    <w:p>
      <w:r/>
      <w:r>
        <w:t>Powell highlighted the importance of channel partners upskilling to effectively incorporate AI into their solutions. As AI technologies evolve, the necessity for partners to enhance their skill sets and understanding of AI implementation becomes increasingly apparent. This involves training and development to ensure a seamless integration of AI tools into existing systems, fostering a more resilient and future-ready workforce.</w:t>
      </w:r>
      <w:r/>
    </w:p>
    <w:p>
      <w:r/>
      <w:r>
        <w:t>Additionally, the session explored how AI can be leveraged to either protect or increase margins for channel partners. By using AI-driven analytics and insights, businesses can make more informed decisions, streamline operations, and ultimately enhance profitability. This aspect is particularly relevant for maintaining competitiveness in a fast-paced industry landscape.</w:t>
      </w:r>
      <w:r/>
    </w:p>
    <w:p>
      <w:r/>
      <w:r>
        <w:t>The discussion also provided insights into the varying levels of AI readiness across Europe. As AI deployment varies by region due to factors like regulatory environments, workforce capability, and technological infrastructure, understanding these disparities is crucial for channel partners operating in different markets. Recognising regional differences helps in tailoring strategies that suit distinct market needs and enhance the adoption of AI technologies.</w:t>
      </w:r>
      <w:r/>
    </w:p>
    <w:p>
      <w:r/>
      <w:r>
        <w:t>The informative session is aimed at providing vital knowledge and guidance for channel partners navigating the complex yet promising field of artificial intelligence. As the industry continues to evolve, conversations such as these are invaluable in preparing partners for the challenges and opportunities that lie ahead.</w:t>
      </w:r>
      <w:r/>
    </w:p>
    <w:p>
      <w:r/>
      <w:r>
        <w:t>The event concluded with an invitation for viewers to engage further by exploring more content through Dialpad's platforms and joining conversations on social media channels, including X and LinkedIn.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https://www.uctoday.com/unified-communications/how-uc-channel-partners-are-leveraging-ai-for-next-gen-solutions-dialpad/</w:t>
        </w:r>
      </w:hyperlink>
      <w:r>
        <w:t xml:space="preserve"> - This URL corroborates the discussion hosted by UC Today's Susie Harrison with Justin Powell, Channel Leader at Dialpad, on the opportunities and threats of AI in the telecommunications channel.</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supports the importance of channel partners upskilling to incorporate AI into their solutions and the need for continuous adaptation to technological advancements.</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explains how AI can be leveraged to protect or increase margins for channel partners through AI-driven analytics and insights.</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provides insights into the varying levels of AI readiness across Europe due to factors like regulatory environments and technological infrastructure.</w:t>
      </w:r>
      <w:r/>
    </w:p>
    <w:p>
      <w:pPr>
        <w:pStyle w:val="ListNumber"/>
        <w:spacing w:line="240" w:lineRule="auto"/>
        <w:ind w:left="720"/>
      </w:pPr>
      <w:r/>
      <w:hyperlink r:id="rId11">
        <w:r>
          <w:rPr>
            <w:color w:val="0000EE"/>
            <w:u w:val="single"/>
          </w:rPr>
          <w:t>https://www.youtube.com/watch?v=Bz5PsFPUu3g</w:t>
        </w:r>
      </w:hyperlink>
      <w:r>
        <w:t xml:space="preserve"> - This URL is the video link to the session hosted by UC Today's Susie Harrison, which delves into the dynamic landscape of AI in the telecommunications channel.</w:t>
      </w:r>
      <w:r/>
    </w:p>
    <w:p>
      <w:pPr>
        <w:pStyle w:val="ListNumber"/>
        <w:spacing w:line="240" w:lineRule="auto"/>
        <w:ind w:left="720"/>
      </w:pPr>
      <w:r/>
      <w:hyperlink r:id="rId11">
        <w:r>
          <w:rPr>
            <w:color w:val="0000EE"/>
            <w:u w:val="single"/>
          </w:rPr>
          <w:t>https://www.youtube.com/watch?v=Bz5PsFPUu3g</w:t>
        </w:r>
      </w:hyperlink>
      <w:r>
        <w:t xml:space="preserve"> - This URL supports the discussion on the opportunities and threats presented by AI in the channel, including enhancing efficiency and boosting customer service.</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highlights the importance of training and development for channel partners to ensure a seamless integration of AI tools into existing systems.</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explains how AI can help businesses make more informed decisions, streamline operations, and enhance profitability.</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discusses the regional disparities in AI deployment across Europe and the need for tailored strategies to suit distinct market needs.</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This URL concludes with an invitation for viewers to engage further by exploring more content through Dialpad's platforms and joining conversations on social media channels.</w:t>
      </w:r>
      <w:r/>
    </w:p>
    <w:p>
      <w:pPr>
        <w:pStyle w:val="ListNumber"/>
        <w:spacing w:line="240" w:lineRule="auto"/>
        <w:ind w:left="720"/>
      </w:pPr>
      <w:r/>
      <w:hyperlink r:id="rId10">
        <w:r>
          <w:rPr>
            <w:color w:val="0000EE"/>
            <w:u w:val="single"/>
          </w:rPr>
          <w:t>https://www.uctoday.com/unified-communications/how-uc-channel-partners-are-leveraging-ai-for-next-gen-solutions-dialpad/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how-uc-channel-partners-are-leveraging-ai-for-next-gen-solutions-dialpad/" TargetMode="External"/><Relationship Id="rId11" Type="http://schemas.openxmlformats.org/officeDocument/2006/relationships/hyperlink" Target="https://www.youtube.com/watch?v=Bz5PsFPUu3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