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Innovate UK launches AI training programme to revolutionise construction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Innovate UK Launches AI Training Programme to Revolutionise Construction Industry</w:t>
      </w:r>
      <w:r/>
    </w:p>
    <w:p>
      <w:r/>
      <w:r>
        <w:t>In an effort to modernise the construction industry and equip professionals with the necessary skills to leverage artificial intelligence (AI), a new training programme has been introduced in the UK. Launched by Innovate UK BridgeAI in collaboration with Trilateral Research, the programme is titled ‘AI in Construction: Skills for the Future’. This initiative aims to provide construction managers and leaders with comprehensive AI knowledge through networking events, training sessions, and webinars, thus promoting the integration of AI technologies within the sector.</w:t>
      </w:r>
      <w:r/>
    </w:p>
    <w:p>
      <w:r/>
      <w:r>
        <w:t>The construction industry is increasingly turning to AI and machine learning to boost operational efficiency, enhance safety, and cut costs. With the introduction of this programme, construction managers, senior stakeholders, and other industry professionals are poised to gain crucial insights and tools to implement AI, thereby maintaining their competitiveness in an ever-evolving industry landscape. Particularly, the programme targets middle managers in small and medium-sized enterprises (SMEs) and senior leaders who are pivotal in driving digital transformation.</w:t>
      </w:r>
      <w:r/>
    </w:p>
    <w:p>
      <w:r/>
      <w:r>
        <w:rPr>
          <w:b/>
        </w:rPr>
        <w:t>Adapting to Industry Needs</w:t>
      </w:r>
      <w:r/>
    </w:p>
    <w:p>
      <w:r/>
      <w:r>
        <w:t>In response to the construction sector's demand for AI-specific training, the programme addresses a significant gap in knowledge about practical AI applications. Industry research underscores the potential of AI to improve project outcomes, yet highlights an evident lack of understanding among professionals about effectively utilising these technologies.</w:t>
      </w:r>
      <w:r/>
    </w:p>
    <w:p>
      <w:r/>
      <w:r>
        <w:t>Sara El-Hanfy, Head of AI &amp; Machine Learning at Innovate UK, articulated the programme's vision: “This training programme represents a major step forward in preparing the construction industry for the future. AI is already making waves in industries around the world, and construction is no exception. We want to ensure that professionals at every level are equipped to take advantage of AI’s benefits and lead their organisations into a new era of innovation.”</w:t>
      </w:r>
      <w:r/>
    </w:p>
    <w:p>
      <w:r/>
      <w:r>
        <w:t>She added, “Our goal is to provide practical, hands-on training that demystifies AI for construction professionals. This is not just about learning theory – it’s about applying AI in real-world construction scenarios to drive tangible results.”</w:t>
      </w:r>
      <w:r/>
    </w:p>
    <w:p>
      <w:r/>
      <w:r>
        <w:rPr>
          <w:b/>
        </w:rPr>
        <w:t>A Structured Approach to Training</w:t>
      </w:r>
      <w:r/>
    </w:p>
    <w:p>
      <w:r/>
      <w:r>
        <w:t>The AI training is tailored into three core areas, designed to accommodate varying levels of experience within organisations:</w:t>
      </w:r>
      <w:r/>
      <w:r/>
    </w:p>
    <w:p>
      <w:pPr>
        <w:pStyle w:val="ListBullet"/>
        <w:spacing w:line="240" w:lineRule="auto"/>
        <w:ind w:left="720"/>
      </w:pPr>
      <w:r/>
      <w:r>
        <w:t>Building Connections: AI Insights for Construction Leaders and Managers: These events focus on networking and sharing insights among industry leaders and AI experts. Participants will hear directly from early adopters who have successfully integrated AI, facilitating knowledge exchange and fostering industry relationships essential for AI adoption.</w:t>
      </w:r>
      <w:r/>
    </w:p>
    <w:p>
      <w:pPr>
        <w:pStyle w:val="ListBullet"/>
        <w:spacing w:line="240" w:lineRule="auto"/>
        <w:ind w:left="720"/>
      </w:pPr>
      <w:r/>
      <w:r>
        <w:t>AI Construction Training (ACT): Aimed at middle managers in SMEs, these online sessions provide free training funded by Innovate UK BridgeAI. Topics covered include AI project management, automation, predictive analytics, and site safety enhancements. The interactive nature of these sessions ensures participants can apply AI concepts directly to their work.</w:t>
      </w:r>
      <w:r/>
    </w:p>
    <w:p>
      <w:pPr>
        <w:pStyle w:val="ListBullet"/>
        <w:spacing w:line="240" w:lineRule="auto"/>
        <w:ind w:left="720"/>
      </w:pPr>
      <w:r/>
      <w:r>
        <w:t>AI in Construction: RoI for Senior Leaders: Exclusive webinars for senior decision-makers will explore AI's return on investment, detailing how it can optimise operations, aid decision-making, and increase profitability. The sessions will also address the regulatory landscape concerning AI in construction.</w:t>
      </w:r>
      <w:r/>
      <w:r/>
    </w:p>
    <w:p>
      <w:r/>
      <w:r>
        <w:rPr>
          <w:b/>
        </w:rPr>
        <w:t>Preparing for a Technologically Advanced Future</w:t>
      </w:r>
      <w:r/>
    </w:p>
    <w:p>
      <w:r/>
      <w:r>
        <w:t>As the construction industry grapples with post-pandemic recovery, sustainability targets, and workforce shortages, AI emerges as a pivotal tool. It offers solutions that improve efficiency, reduce waste, and enhance overall project performance. To successfully incorporate AI, the industry needs a competent workforce ready for these advancements.</w:t>
      </w:r>
      <w:r/>
    </w:p>
    <w:p>
      <w:r/>
      <w:r>
        <w:t>Through this training initiative, Innovate UK BridgeAI and Trilateral Research aim to bridge the skills gap, empowering professionals to effectively apply AI, and thereby securing the future of their careers and organisations.</w:t>
      </w:r>
      <w:r/>
    </w:p>
    <w:p>
      <w:r/>
      <w:r>
        <w:t>The first event, ‘Building Connections: AI Insights for Construction Managers and Leaders’, is slated for 28th November in Manchester. Registration is actively ongoing on Eventbrite, signalling an eager anticipation for this transformative endeavour.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https://www.constructionleadershipcouncil.co.uk/news/innovate-uk-launches-32m-artificial-intelligence-fund/</w:t>
        </w:r>
      </w:hyperlink>
      <w:r>
        <w:t xml:space="preserve"> - This link supports the information about Innovate UK launching a £32 million fund to support AI in the construction industry, including the provision of funding and support for businesses to adopt AI solutions.</w:t>
      </w:r>
      <w:r/>
    </w:p>
    <w:p>
      <w:pPr>
        <w:pStyle w:val="ListNumber"/>
        <w:spacing w:line="240" w:lineRule="auto"/>
        <w:ind w:left="720"/>
      </w:pPr>
      <w:r/>
      <w:hyperlink r:id="rId11">
        <w:r>
          <w:rPr>
            <w:color w:val="0000EE"/>
            <w:u w:val="single"/>
          </w:rPr>
          <w:t>https://www.pbctoday.co.uk/news/digital-construction-news/construction-technology-news/bridge-ai-32m-fund-support-ai-uk-construction-industry/132893/</w:t>
        </w:r>
      </w:hyperlink>
      <w:r>
        <w:t xml:space="preserve"> - This link corroborates the details about the Bridge AI programme, including the funding, application process, and the focus on improving productivity in the construction sector through AI.</w:t>
      </w:r>
      <w:r/>
    </w:p>
    <w:p>
      <w:pPr>
        <w:pStyle w:val="ListNumber"/>
        <w:spacing w:line="240" w:lineRule="auto"/>
        <w:ind w:left="720"/>
      </w:pPr>
      <w:r/>
      <w:hyperlink r:id="rId12">
        <w:r>
          <w:rPr>
            <w:color w:val="0000EE"/>
            <w:u w:val="single"/>
          </w:rPr>
          <w:t>https://www.gov.uk/government/news/ai-to-reduce-train-delays-speed-up-nhs-prescriptions-and-train-construction-workers-gets-32-million-boost</w:t>
        </w:r>
      </w:hyperlink>
      <w:r>
        <w:t xml:space="preserve"> - This link provides information on the £32 million funding for AI projects across various sectors, including construction, and highlights specific projects like V-Lab Ltd's AI-driven training software.</w:t>
      </w:r>
      <w:r/>
    </w:p>
    <w:p>
      <w:pPr>
        <w:pStyle w:val="ListNumber"/>
        <w:spacing w:line="240" w:lineRule="auto"/>
        <w:ind w:left="720"/>
      </w:pPr>
      <w:r/>
      <w:hyperlink r:id="rId13">
        <w:r>
          <w:rPr>
            <w:color w:val="0000EE"/>
            <w:u w:val="single"/>
          </w:rPr>
          <w:t>https://www.constructionhq.world/issue-sections/digital-construction/ai/uk-government-announces-32-million-funding-boost-for-ai-projects/</w:t>
        </w:r>
      </w:hyperlink>
      <w:r>
        <w:t xml:space="preserve"> - This link supports the details about the UK Government's £32 million funding initiative for AI projects, including those in the construction sector, and the goals of enhancing productivity and economic growth.</w:t>
      </w:r>
      <w:r/>
    </w:p>
    <w:p>
      <w:pPr>
        <w:pStyle w:val="ListNumber"/>
        <w:spacing w:line="240" w:lineRule="auto"/>
        <w:ind w:left="720"/>
      </w:pPr>
      <w:r/>
      <w:hyperlink r:id="rId14">
        <w:r>
          <w:rPr>
            <w:color w:val="0000EE"/>
            <w:u w:val="single"/>
          </w:rPr>
          <w:t>https://apply-for-innovation-funding.service.gov.uk/competition/1864/overview/ce313d66-4481-4aaa-af0a-34928aa0ad05</w:t>
        </w:r>
      </w:hyperlink>
      <w:r>
        <w:t xml:space="preserve"> - This link provides information on the funding competition for feasibility studies on AI solutions, which includes the construction sector as one of the priority areas for improving business productivity.</w:t>
      </w:r>
      <w:r/>
    </w:p>
    <w:p>
      <w:pPr>
        <w:pStyle w:val="ListNumber"/>
        <w:spacing w:line="240" w:lineRule="auto"/>
        <w:ind w:left="720"/>
      </w:pPr>
      <w:r/>
      <w:hyperlink r:id="rId10">
        <w:r>
          <w:rPr>
            <w:color w:val="0000EE"/>
            <w:u w:val="single"/>
          </w:rPr>
          <w:t>https://www.constructionleadershipcouncil.co.uk/news/innovate-uk-launches-32m-artificial-intelligence-fund/</w:t>
        </w:r>
      </w:hyperlink>
      <w:r>
        <w:t xml:space="preserve"> - This link explains the Bridge AI programme's focus on helping businesses in high-growth sectors like construction to adopt AI, including the provision of funding and expert support.</w:t>
      </w:r>
      <w:r/>
    </w:p>
    <w:p>
      <w:pPr>
        <w:pStyle w:val="ListNumber"/>
        <w:spacing w:line="240" w:lineRule="auto"/>
        <w:ind w:left="720"/>
      </w:pPr>
      <w:r/>
      <w:hyperlink r:id="rId11">
        <w:r>
          <w:rPr>
            <w:color w:val="0000EE"/>
            <w:u w:val="single"/>
          </w:rPr>
          <w:t>https://www.pbctoday.co.uk/news/digital-construction-news/construction-technology-news/bridge-ai-32m-fund-support-ai-uk-construction-industry/132893/</w:t>
        </w:r>
      </w:hyperlink>
      <w:r>
        <w:t xml:space="preserve"> - This link details the requirements and application process for the Bridge AI fund, which is aimed at supporting AI projects in the construction industry.</w:t>
      </w:r>
      <w:r/>
    </w:p>
    <w:p>
      <w:pPr>
        <w:pStyle w:val="ListNumber"/>
        <w:spacing w:line="240" w:lineRule="auto"/>
        <w:ind w:left="720"/>
      </w:pPr>
      <w:r/>
      <w:hyperlink r:id="rId12">
        <w:r>
          <w:rPr>
            <w:color w:val="0000EE"/>
            <w:u w:val="single"/>
          </w:rPr>
          <w:t>https://www.gov.uk/government/news/ai-to-reduce-train-delays-speed-up-nhs-prescriptions-and-train-construction-workers-gets-32-million-boost</w:t>
        </w:r>
      </w:hyperlink>
      <w:r>
        <w:t xml:space="preserve"> - This link highlights the government's commitment to using AI to improve various sectors, including construction, and the involvement of multiple businesses and research organisations.</w:t>
      </w:r>
      <w:r/>
    </w:p>
    <w:p>
      <w:pPr>
        <w:pStyle w:val="ListNumber"/>
        <w:spacing w:line="240" w:lineRule="auto"/>
        <w:ind w:left="720"/>
      </w:pPr>
      <w:r/>
      <w:hyperlink r:id="rId13">
        <w:r>
          <w:rPr>
            <w:color w:val="0000EE"/>
            <w:u w:val="single"/>
          </w:rPr>
          <w:t>https://www.constructionhq.world/issue-sections/digital-construction/ai/uk-government-announces-32-million-funding-boost-for-ai-projects/</w:t>
        </w:r>
      </w:hyperlink>
      <w:r>
        <w:t xml:space="preserve"> - This link supports the information about the specific AI projects funded, such as V-Lab Ltd's AI-driven training software, and the broader goals of the funding initiative.</w:t>
      </w:r>
      <w:r/>
    </w:p>
    <w:p>
      <w:pPr>
        <w:pStyle w:val="ListNumber"/>
        <w:spacing w:line="240" w:lineRule="auto"/>
        <w:ind w:left="720"/>
      </w:pPr>
      <w:r/>
      <w:hyperlink r:id="rId14">
        <w:r>
          <w:rPr>
            <w:color w:val="0000EE"/>
            <w:u w:val="single"/>
          </w:rPr>
          <w:t>https://apply-for-innovation-funding.service.gov.uk/competition/1864/overview/ce313d66-4481-4aaa-af0a-34928aa0ad05</w:t>
        </w:r>
      </w:hyperlink>
      <w:r>
        <w:t xml:space="preserve"> - This link provides details on the focus of the funding competition on increasing business productivity through AI solutions in sectors like construction.</w:t>
      </w:r>
      <w:r/>
    </w:p>
    <w:p>
      <w:pPr>
        <w:pStyle w:val="ListNumber"/>
        <w:spacing w:line="240" w:lineRule="auto"/>
        <w:ind w:left="720"/>
      </w:pPr>
      <w:r/>
      <w:hyperlink r:id="rId10">
        <w:r>
          <w:rPr>
            <w:color w:val="0000EE"/>
            <w:u w:val="single"/>
          </w:rPr>
          <w:t>https://www.constructionleadershipcouncil.co.uk/news/innovate-uk-launches-32m-artificial-intelligence-fund/</w:t>
        </w:r>
      </w:hyperlink>
      <w:r>
        <w:t xml:space="preserve"> - This link explains the importance of the Bridge AI programme in helping the construction industry adopt AI to enhance productivity and competitiveness.</w:t>
      </w:r>
      <w:r/>
    </w:p>
    <w:p>
      <w:pPr>
        <w:pStyle w:val="ListNumber"/>
        <w:spacing w:line="240" w:lineRule="auto"/>
        <w:ind w:left="720"/>
      </w:pPr>
      <w:r/>
      <w:hyperlink r:id="rId15">
        <w:r>
          <w:rPr>
            <w:color w:val="0000EE"/>
            <w:u w:val="single"/>
          </w:rPr>
          <w:t>https://www.padmagazine.co.uk/sustainable-construction/revolutionising-construction-new-ai-training-programme-launched-for-industry-professionals/26199/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nstructionleadershipcouncil.co.uk/news/innovate-uk-launches-32m-artificial-intelligence-fund/" TargetMode="External"/><Relationship Id="rId11" Type="http://schemas.openxmlformats.org/officeDocument/2006/relationships/hyperlink" Target="https://www.pbctoday.co.uk/news/digital-construction-news/construction-technology-news/bridge-ai-32m-fund-support-ai-uk-construction-industry/132893/" TargetMode="External"/><Relationship Id="rId12" Type="http://schemas.openxmlformats.org/officeDocument/2006/relationships/hyperlink" Target="https://www.gov.uk/government/news/ai-to-reduce-train-delays-speed-up-nhs-prescriptions-and-train-construction-workers-gets-32-million-boost" TargetMode="External"/><Relationship Id="rId13" Type="http://schemas.openxmlformats.org/officeDocument/2006/relationships/hyperlink" Target="https://www.constructionhq.world/issue-sections/digital-construction/ai/uk-government-announces-32-million-funding-boost-for-ai-projects/" TargetMode="External"/><Relationship Id="rId14" Type="http://schemas.openxmlformats.org/officeDocument/2006/relationships/hyperlink" Target="https://apply-for-innovation-funding.service.gov.uk/competition/1864/overview/ce313d66-4481-4aaa-af0a-34928aa0ad05" TargetMode="External"/><Relationship Id="rId15" Type="http://schemas.openxmlformats.org/officeDocument/2006/relationships/hyperlink" Target="https://www.padmagazine.co.uk/sustainable-construction/revolutionising-construction-new-ai-training-programme-launched-for-industry-professionals/2619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