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energy challenge of artificial intelligence and the need for sustainable hardware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development of artificial intelligence (AI) technologies presents a significant challenge with respect to energy consumption, raising concerns about sustainability and efficiency. As technological advances continue to accelerate, the energy demands necessary to support AI are projected to surpass global energy production by 2035 if current hardware constraints remain unchanged. This prediction is prompting a reassessment of computing ecosystems, with an urgent push towards innovative hardware technologies.</w:t>
      </w:r>
      <w:r/>
    </w:p>
    <w:p>
      <w:r/>
      <w:r>
        <w:t>At the heart of the issue lies the traditional von Neumann architecture that has underpinned computer design for over 60 years. This architecture, characterised by a separation between computation and memory, is increasingly seen as inefficient for modern AI applications that require vast amounts of processing power to execute billions of calculations each second. The separate processing and memory components have become a bottleneck, limiting system performance and drastically increasing energy consumption.</w:t>
      </w:r>
      <w:r/>
    </w:p>
    <w:p>
      <w:r/>
      <w:r>
        <w:t>AI's computations, highly demanding by nature, require substantial power to function optimally. As AI models grow in complexity and scale, the inefficiency of the von Neumann architecture is becoming more apparent. The energy-intensive processes not only slow down data handling but also have adverse environmental impacts due to their high electricity requirements.</w:t>
      </w:r>
      <w:r/>
    </w:p>
    <w:p>
      <w:r/>
      <w:r>
        <w:t>The existing hardware's energy consumption is not sustainable in the face of projected AI growth, necessitating the exploration of alternative computing architectures and technologies. Researchers and engineers are tasked with the critical challenge of redesigning fundamental computing processes to harmonise computational efficiency with reduced energy use.</w:t>
      </w:r>
      <w:r/>
    </w:p>
    <w:p>
      <w:r/>
      <w:r>
        <w:t>The global technology community recognises the financial and environmental costs associated with the current trajectory of AI development. Thus, innovations in hardware design are becoming imperative to bridge the gap between AI capabilities and energy efficiency. The development of more efficient processing technologies not only promises to support the continued expansion of AI but also stands as a crucial element in curbing its energy footprint.</w:t>
      </w:r>
      <w:r/>
    </w:p>
    <w:p>
      <w:r/>
      <w:r>
        <w:t>As AI continues to drive transformative changes across sectors from healthcare to transportation, the necessity for a sustainable approach to its implementation is clear. Without significant advances in hardware efficiency, the future of AI could struggle against the practical barriers of energy and environmental sustainability.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https://www.wired.com/story/ai-energy-demands-water-impact-internet-hyper-consumption-era/</w:t>
        </w:r>
      </w:hyperlink>
      <w:r>
        <w:t xml:space="preserve"> - Corroborates the high energy demands and water consumption associated with AI development and operation, and the need for innovative solutions to reduce these impacts.</w:t>
      </w:r>
      <w:r/>
    </w:p>
    <w:p>
      <w:pPr>
        <w:pStyle w:val="ListNumber"/>
        <w:spacing w:line="240" w:lineRule="auto"/>
        <w:ind w:left="720"/>
      </w:pPr>
      <w:r/>
      <w:hyperlink r:id="rId11">
        <w:r>
          <w:rPr>
            <w:color w:val="0000EE"/>
            <w:u w:val="single"/>
          </w:rPr>
          <w:t>https://www.weforum.org/stories/2024/07/generative-ai-energy-emissions/</w:t>
        </w:r>
      </w:hyperlink>
      <w:r>
        <w:t xml:space="preserve"> - Supports the idea that AI's energy use is significant and growing, and highlights the need for more efficient hardware and renewable energy sources to mitigate environmental impacts.</w:t>
      </w:r>
      <w:r/>
    </w:p>
    <w:p>
      <w:pPr>
        <w:pStyle w:val="ListNumber"/>
        <w:spacing w:line="240" w:lineRule="auto"/>
        <w:ind w:left="720"/>
      </w:pPr>
      <w:r/>
      <w:hyperlink r:id="rId12">
        <w:r>
          <w:rPr>
            <w:color w:val="0000EE"/>
            <w:u w:val="single"/>
          </w:rPr>
          <w:t>https://sloanreview.mit.edu/article/will-ai-help-or-hurt-sustainability-yes/</w:t>
        </w:r>
      </w:hyperlink>
      <w:r>
        <w:t xml:space="preserve"> - Discusses the energy consumption of AI data centers, the strain on electrical grids, and the importance of balancing AI's benefits with its environmental costs.</w:t>
      </w:r>
      <w:r/>
    </w:p>
    <w:p>
      <w:pPr>
        <w:pStyle w:val="ListNumber"/>
        <w:spacing w:line="240" w:lineRule="auto"/>
        <w:ind w:left="720"/>
      </w:pPr>
      <w:r/>
      <w:hyperlink r:id="rId13">
        <w:r>
          <w:rPr>
            <w:color w:val="0000EE"/>
            <w:u w:val="single"/>
          </w:rPr>
          <w:t>https://e360.yale.edu/features/artificial-intelligence-climate-energy-emissions</w:t>
        </w:r>
      </w:hyperlink>
      <w:r>
        <w:t xml:space="preserve"> - Details the environmental impacts of AI, including high energy and water use, and the efforts to develop standards for sustainable AI practices.</w:t>
      </w:r>
      <w:r/>
    </w:p>
    <w:p>
      <w:pPr>
        <w:pStyle w:val="ListNumber"/>
        <w:spacing w:line="240" w:lineRule="auto"/>
        <w:ind w:left="720"/>
      </w:pPr>
      <w:r/>
      <w:hyperlink r:id="rId14">
        <w:r>
          <w:rPr>
            <w:color w:val="0000EE"/>
            <w:u w:val="single"/>
          </w:rPr>
          <w:t>https://planetdetroit.org/2024/10/ai-energy-carbon-emissions/</w:t>
        </w:r>
      </w:hyperlink>
      <w:r>
        <w:t xml:space="preserve"> - Provides insights into the rapid growth of AI energy consumption, its impact on carbon emissions, and the stress it places on electricity grids.</w:t>
      </w:r>
      <w:r/>
    </w:p>
    <w:p>
      <w:pPr>
        <w:pStyle w:val="ListNumber"/>
        <w:spacing w:line="240" w:lineRule="auto"/>
        <w:ind w:left="720"/>
      </w:pPr>
      <w:r/>
      <w:hyperlink r:id="rId11">
        <w:r>
          <w:rPr>
            <w:color w:val="0000EE"/>
            <w:u w:val="single"/>
          </w:rPr>
          <w:t>https://www.weforum.org/stories/2024/07/generative-ai-energy-emissions/</w:t>
        </w:r>
      </w:hyperlink>
      <w:r>
        <w:t xml:space="preserve"> - Explains how the traditional computing architecture is inefficient for modern AI applications and the need for new hardware technologies to improve efficiency.</w:t>
      </w:r>
      <w:r/>
    </w:p>
    <w:p>
      <w:pPr>
        <w:pStyle w:val="ListNumber"/>
        <w:spacing w:line="240" w:lineRule="auto"/>
        <w:ind w:left="720"/>
      </w:pPr>
      <w:r/>
      <w:hyperlink r:id="rId12">
        <w:r>
          <w:rPr>
            <w:color w:val="0000EE"/>
            <w:u w:val="single"/>
          </w:rPr>
          <w:t>https://sloanreview.mit.edu/article/will-ai-help-or-hurt-sustainability-yes/</w:t>
        </w:r>
      </w:hyperlink>
      <w:r>
        <w:t xml:space="preserve"> - Highlights the inefficiency of current hardware for AI computations and the urgent need for innovation to reduce energy consumption.</w:t>
      </w:r>
      <w:r/>
    </w:p>
    <w:p>
      <w:pPr>
        <w:pStyle w:val="ListNumber"/>
        <w:spacing w:line="240" w:lineRule="auto"/>
        <w:ind w:left="720"/>
      </w:pPr>
      <w:r/>
      <w:hyperlink r:id="rId13">
        <w:r>
          <w:rPr>
            <w:color w:val="0000EE"/>
            <w:u w:val="single"/>
          </w:rPr>
          <w:t>https://e360.yale.edu/features/artificial-intelligence-climate-energy-emissions</w:t>
        </w:r>
      </w:hyperlink>
      <w:r>
        <w:t xml:space="preserve"> - Mentions the development of new hardware technologies and standards to address the high energy and resource use of AI systems.</w:t>
      </w:r>
      <w:r/>
    </w:p>
    <w:p>
      <w:pPr>
        <w:pStyle w:val="ListNumber"/>
        <w:spacing w:line="240" w:lineRule="auto"/>
        <w:ind w:left="720"/>
      </w:pPr>
      <w:r/>
      <w:hyperlink r:id="rId10">
        <w:r>
          <w:rPr>
            <w:color w:val="0000EE"/>
            <w:u w:val="single"/>
          </w:rPr>
          <w:t>https://www.wired.com/story/ai-energy-demands-water-impact-internet-hyper-consumption-era/</w:t>
        </w:r>
      </w:hyperlink>
      <w:r>
        <w:t xml:space="preserve"> - Discusses the environmental impacts of AI, including the strain on local power grids and the consumption of significant amounts of electricity and water.</w:t>
      </w:r>
      <w:r/>
    </w:p>
    <w:p>
      <w:pPr>
        <w:pStyle w:val="ListNumber"/>
        <w:spacing w:line="240" w:lineRule="auto"/>
        <w:ind w:left="720"/>
      </w:pPr>
      <w:r/>
      <w:hyperlink r:id="rId14">
        <w:r>
          <w:rPr>
            <w:color w:val="0000EE"/>
            <w:u w:val="single"/>
          </w:rPr>
          <w:t>https://planetdetroit.org/2024/10/ai-energy-carbon-emissions/</w:t>
        </w:r>
      </w:hyperlink>
      <w:r>
        <w:t xml:space="preserve"> - Corroborates the financial and environmental costs associated with the current trajectory of AI development and the need for more efficient hardware designs.</w:t>
      </w:r>
      <w:r/>
    </w:p>
    <w:p>
      <w:pPr>
        <w:pStyle w:val="ListNumber"/>
        <w:spacing w:line="240" w:lineRule="auto"/>
        <w:ind w:left="720"/>
      </w:pPr>
      <w:r/>
      <w:hyperlink r:id="rId11">
        <w:r>
          <w:rPr>
            <w:color w:val="0000EE"/>
            <w:u w:val="single"/>
          </w:rPr>
          <w:t>https://www.weforum.org/stories/2024/07/generative-ai-energy-emissions/</w:t>
        </w:r>
      </w:hyperlink>
      <w:r>
        <w:t xml:space="preserve"> - Emphasizes the importance of a sustainable approach to AI implementation and the role of innovative hardware technologies in reducing AI's energy footprint.</w:t>
      </w:r>
      <w:r/>
    </w:p>
    <w:p>
      <w:pPr>
        <w:pStyle w:val="ListNumber"/>
        <w:spacing w:line="240" w:lineRule="auto"/>
        <w:ind w:left="720"/>
      </w:pPr>
      <w:r/>
      <w:hyperlink r:id="rId15">
        <w:r>
          <w:rPr>
            <w:color w:val="0000EE"/>
            <w:u w:val="single"/>
          </w:rPr>
          <w:t>https://www.analyticsinsight.net/artificial-intelligence/how-india-is-driving-neuromorphic-computing-and-ai-revolution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red.com/story/ai-energy-demands-water-impact-internet-hyper-consumption-era/" TargetMode="External"/><Relationship Id="rId11" Type="http://schemas.openxmlformats.org/officeDocument/2006/relationships/hyperlink" Target="https://www.weforum.org/stories/2024/07/generative-ai-energy-emissions/" TargetMode="External"/><Relationship Id="rId12" Type="http://schemas.openxmlformats.org/officeDocument/2006/relationships/hyperlink" Target="https://sloanreview.mit.edu/article/will-ai-help-or-hurt-sustainability-yes/" TargetMode="External"/><Relationship Id="rId13" Type="http://schemas.openxmlformats.org/officeDocument/2006/relationships/hyperlink" Target="https://e360.yale.edu/features/artificial-intelligence-climate-energy-emissions" TargetMode="External"/><Relationship Id="rId14" Type="http://schemas.openxmlformats.org/officeDocument/2006/relationships/hyperlink" Target="https://planetdetroit.org/2024/10/ai-energy-carbon-emissions/" TargetMode="External"/><Relationship Id="rId15" Type="http://schemas.openxmlformats.org/officeDocument/2006/relationships/hyperlink" Target="https://www.analyticsinsight.net/artificial-intelligence/how-india-is-driving-neuromorphic-computing-and-ai-rev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