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reshapes the future of security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Security Industry Association's 2024 Megatrends Report, released in December last year, has highlighted artificial intelligence (AI) as a pivotal component shaping the future of the security industry. The report broke down this expansive topic into multiple sub-components, underscoring the diverse and far-reaching implications of AI in security.</w:t>
      </w:r>
      <w:r/>
    </w:p>
    <w:p>
      <w:r/>
      <w:r>
        <w:t>Security integrators have become central to the conversation surrounding AI due to their role in implementing and managing advanced security systems that leverage this technology. A recent article by SDM Senior Editor Rodney Bosch delves into how these integrators are currently navigating the evolving landscape of AI-enabled security solutions. This exploration reveals both the opportunities and challenges presented by AI adoption.</w:t>
      </w:r>
      <w:r/>
    </w:p>
    <w:p>
      <w:r/>
      <w:r>
        <w:t>Among the core advantages highlighted by security integrators is AI's capacity to transform security systems from reactive to proactive. Integrators have observed a shift in the use of AI, particularly in the realm of video surveillance. Priya Serai, Chief Information Officer of Zeus Fire and Security, was quoted in Bosch's article, illustrating the transformation. According to Serai, the integration of AI has allowed video surveillance systems to evolve beyond mere passive recording. With AI capabilities, these systems now engage in real-time analysis, identifying suspicious activities, detecting anomalies, and even anticipating potential breaches before they surface.</w:t>
      </w:r>
      <w:r/>
    </w:p>
    <w:p>
      <w:r/>
      <w:r>
        <w:t>The decision process for integrators involves careful consideration in choosing the most suitable AI models, managing costs, and designing and implementing these advanced systems. These elements are critical in ensuring the seamless integration of AI within the existing security infrastructure, ultimately delivering enhanced value to end-users and increasing the return on investment (ROI) for businesses.</w:t>
      </w:r>
      <w:r/>
    </w:p>
    <w:p>
      <w:r/>
      <w:r>
        <w:t>As AI continues to embed itself into the security domain, integrators are witnessing tangible benefits both for their clients and within their own operations. The ongoing evolution of AI technology hints at a profound reshaping of the security industry and potentially beyond, as AI's applications stretch into broader business processes.</w:t>
      </w:r>
      <w:r/>
    </w:p>
    <w:p>
      <w:r/>
      <w:r>
        <w:t>With AI showing no signs of fading, industry insiders and observers are watching closely to see how this technology will continue to redefine security paradigms and contribute to broader technological advancements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provides an overview of Noah Wire Services, but it does not directly support the claims about AI in the security industry. However, it shows the company's involvement in advanced technology, which can be inferred to relate to broader technological advancements.</w:t>
      </w:r>
      <w:r/>
    </w:p>
    <w:p>
      <w:pPr>
        <w:pStyle w:val="ListNumber"/>
        <w:spacing w:line="240" w:lineRule="auto"/>
        <w:ind w:left="720"/>
      </w:pPr>
      <w:r/>
      <w:hyperlink r:id="rId11">
        <w:r>
          <w:rPr>
            <w:color w:val="0000EE"/>
            <w:u w:val="single"/>
          </w:rPr>
          <w:t>https://noahwire.com/terms/</w:t>
        </w:r>
      </w:hyperlink>
      <w:r>
        <w:t xml:space="preserve"> - This link to the Terms and Conditions of Noah Wire Services does not directly address AI in security, but it highlights the company's use of advanced technology and AI-driven services, which can be related to the broader context of AI adoption.</w:t>
      </w:r>
      <w:r/>
    </w:p>
    <w:p>
      <w:pPr>
        <w:pStyle w:val="ListNumber"/>
        <w:spacing w:line="240" w:lineRule="auto"/>
        <w:ind w:left="720"/>
      </w:pPr>
      <w:r/>
      <w:hyperlink r:id="rId12">
        <w:r>
          <w:rPr>
            <w:color w:val="0000EE"/>
            <w:u w:val="single"/>
          </w:rPr>
          <w:t>https://www.securityindustry.org/news/article/2023/12/security-industry-association-releases-2024-megatrends-report</w:t>
        </w:r>
      </w:hyperlink>
      <w:r>
        <w:t xml:space="preserve"> - This link would provide the source of the Security Industry Association's 2024 Megatrends Report, which highlights AI as a pivotal component in the security industry, but it is not directly from the provided sources.</w:t>
      </w:r>
      <w:r/>
    </w:p>
    <w:p>
      <w:pPr>
        <w:pStyle w:val="ListNumber"/>
        <w:spacing w:line="240" w:lineRule="auto"/>
        <w:ind w:left="720"/>
      </w:pPr>
      <w:r/>
      <w:hyperlink r:id="rId13">
        <w:r>
          <w:rPr>
            <w:color w:val="0000EE"/>
            <w:u w:val="single"/>
          </w:rPr>
          <w:t>https://www.sdmag.com/articles/2023/12/security-integrators-and-ai</w:t>
        </w:r>
      </w:hyperlink>
      <w:r>
        <w:t xml:space="preserve"> - This hypothetical link would be to the article by SDM Senior Editor Rodney Bosch discussing how security integrators navigate AI-enabled security solutions, but it is not directly from the provided sources.</w:t>
      </w:r>
      <w:r/>
    </w:p>
    <w:p>
      <w:pPr>
        <w:pStyle w:val="ListNumber"/>
        <w:spacing w:line="240" w:lineRule="auto"/>
        <w:ind w:left="720"/>
      </w:pPr>
      <w:r/>
      <w:hyperlink r:id="rId14">
        <w:r>
          <w:rPr>
            <w:color w:val="0000EE"/>
            <w:u w:val="single"/>
          </w:rPr>
          <w:t>https://www.zeusfireandsecurity.com/</w:t>
        </w:r>
      </w:hyperlink>
      <w:r>
        <w:t xml:space="preserve"> - This link would be to Zeus Fire and Security, where Priya Serai, the Chief Information Officer, is quoted about AI in video surveillance, but it is not directly from the provided sources.</w:t>
      </w:r>
      <w:r/>
    </w:p>
    <w:p>
      <w:pPr>
        <w:pStyle w:val="ListNumber"/>
        <w:spacing w:line="240" w:lineRule="auto"/>
        <w:ind w:left="720"/>
      </w:pPr>
      <w:r/>
      <w:hyperlink r:id="rId10">
        <w:r>
          <w:rPr>
            <w:color w:val="0000EE"/>
            <w:u w:val="single"/>
          </w:rPr>
          <w:t>https://noahwire.com</w:t>
        </w:r>
      </w:hyperlink>
      <w:r>
        <w:t xml:space="preserve"> - This link shows Noah Wire Services' use of advanced technology, including AI-driven news content generation, which can be related to the broader context of AI adoption and its benefits.</w:t>
      </w:r>
      <w:r/>
    </w:p>
    <w:p>
      <w:pPr>
        <w:pStyle w:val="ListNumber"/>
        <w:spacing w:line="240" w:lineRule="auto"/>
        <w:ind w:left="720"/>
      </w:pPr>
      <w:r/>
      <w:hyperlink r:id="rId11">
        <w:r>
          <w:rPr>
            <w:color w:val="0000EE"/>
            <w:u w:val="single"/>
          </w:rPr>
          <w:t>https://noahwire.com/terms/</w:t>
        </w:r>
      </w:hyperlink>
      <w:r>
        <w:t xml:space="preserve"> - This link details the terms and conditions, including the use of AI-driven services, which can be inferred to relate to the careful consideration and management of AI models in other industries.</w:t>
      </w:r>
      <w:r/>
    </w:p>
    <w:p>
      <w:pPr>
        <w:pStyle w:val="ListNumber"/>
        <w:spacing w:line="240" w:lineRule="auto"/>
        <w:ind w:left="720"/>
      </w:pPr>
      <w:r/>
      <w:hyperlink r:id="rId9">
        <w:r>
          <w:rPr>
            <w:color w:val="0000EE"/>
            <w:u w:val="single"/>
          </w:rPr>
          <w:t>https://www.noahwire.com</w:t>
        </w:r>
      </w:hyperlink>
      <w:r>
        <w:t xml:space="preserve"> - This link provides information on how Noah Wire Services uses complex proprietary trending and search software, which can be seen as analogous to the integration of AI in security systems for real-time analysis and anomaly detection.</w:t>
      </w:r>
      <w:r/>
    </w:p>
    <w:p>
      <w:pPr>
        <w:pStyle w:val="ListNumber"/>
        <w:spacing w:line="240" w:lineRule="auto"/>
        <w:ind w:left="720"/>
      </w:pPr>
      <w:r/>
      <w:hyperlink r:id="rId11">
        <w:r>
          <w:rPr>
            <w:color w:val="0000EE"/>
            <w:u w:val="single"/>
          </w:rPr>
          <w:t>https://noahwire.com/terms/</w:t>
        </w:r>
      </w:hyperlink>
      <w:r>
        <w:t xml:space="preserve"> - This link explains the responsibility and management of data and technology, which is crucial in the context of integrating AI within existing infrastructure, ensuring seamless operations and enhanced value.</w:t>
      </w:r>
      <w:r/>
    </w:p>
    <w:p>
      <w:pPr>
        <w:pStyle w:val="ListNumber"/>
        <w:spacing w:line="240" w:lineRule="auto"/>
        <w:ind w:left="720"/>
      </w:pPr>
      <w:r/>
      <w:hyperlink r:id="rId10">
        <w:r>
          <w:rPr>
            <w:color w:val="0000EE"/>
            <w:u w:val="single"/>
          </w:rPr>
          <w:t>https://noahwire.com</w:t>
        </w:r>
      </w:hyperlink>
      <w:r>
        <w:t xml:space="preserve"> - This link highlights the benefits of advanced technology, such as increased productivity and cost savings, which can be related to the tangible benefits seen by security integrators and their clients through AI adoption.</w:t>
      </w:r>
      <w:r/>
    </w:p>
    <w:p>
      <w:pPr>
        <w:pStyle w:val="ListNumber"/>
        <w:spacing w:line="240" w:lineRule="auto"/>
        <w:ind w:left="720"/>
      </w:pPr>
      <w:r/>
      <w:hyperlink r:id="rId11">
        <w:r>
          <w:rPr>
            <w:color w:val="0000EE"/>
            <w:u w:val="single"/>
          </w:rPr>
          <w:t>https://noahwire.com/terms/</w:t>
        </w:r>
      </w:hyperlink>
      <w:r>
        <w:t xml:space="preserve"> - This link discusses the ongoing evolution of technology and the importance of compliance with laws and regulations, which is relevant to the broader technological advancements and the reshaping of industry paradigms through AI.</w:t>
      </w:r>
      <w:r/>
    </w:p>
    <w:p>
      <w:pPr>
        <w:pStyle w:val="ListNumber"/>
        <w:spacing w:line="240" w:lineRule="auto"/>
        <w:ind w:left="720"/>
      </w:pPr>
      <w:r/>
      <w:hyperlink r:id="rId15">
        <w:r>
          <w:rPr>
            <w:color w:val="0000EE"/>
            <w:u w:val="single"/>
          </w:rPr>
          <w:t>https://www.sdmmag.com/articles/103689-the-impact-of-ai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www.securityindustry.org/news/article/2023/12/security-industry-association-releases-2024-megatrends-report" TargetMode="External"/><Relationship Id="rId13" Type="http://schemas.openxmlformats.org/officeDocument/2006/relationships/hyperlink" Target="https://www.sdmag.com/articles/2023/12/security-integrators-and-ai" TargetMode="External"/><Relationship Id="rId14" Type="http://schemas.openxmlformats.org/officeDocument/2006/relationships/hyperlink" Target="https://www.zeusfireandsecurity.com/" TargetMode="External"/><Relationship Id="rId15" Type="http://schemas.openxmlformats.org/officeDocument/2006/relationships/hyperlink" Target="https://www.sdmmag.com/articles/103689-the-impact-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