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Boston survey reveals growing AI adoption in alternative investment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Boston Survey Reveals Growing AI Adoption in Alternative Investment Sector</w:t>
      </w:r>
      <w:r/>
    </w:p>
    <w:p>
      <w:r/>
      <w:r>
        <w:t>Recent data from a comprehensive survey conducted by Dynamo Software has shed light on the rising integration of artificial intelligence (AI) within the alternative investment community, comprising General Partners (GPs) and Limited Partners (LPs). The findings of this global survey highlight the significant role AI is beginning to play in this sector. Released today, this report offers a closer examination of AI's potential in reshaping investment strategies.</w:t>
      </w:r>
      <w:r/>
    </w:p>
    <w:p>
      <w:r/>
      <w:r>
        <w:rPr>
          <w:b/>
        </w:rPr>
        <w:t>AI Adoption and Investment Trends</w:t>
      </w:r>
      <w:r/>
    </w:p>
    <w:p>
      <w:r/>
      <w:r>
        <w:t>The survey, titled "An Inside Look at AI Trends &amp; Future Plans with the Private Investment Community," explores two primary AI modalities: the investment in AI companies or funds and the integration of AI technologies within existing workflows. Notably, more than half of the respondents are already utilising AI for predictive intelligence, signalling a robust early interest and experimentation with this technology.</w:t>
      </w:r>
      <w:r/>
    </w:p>
    <w:p>
      <w:r/>
      <w:r>
        <w:t>The survey highlights that 75% of LPs plan to augment their investment in AI-focused companies over the next year, with cybersecurity (56%), predictive analytics (55%), and data centres (54%) emerging as the key areas of interest. Meanwhile, sectors like autonomous vehicles and computer vision attracted less attention, with only 14% of respondents expressing interest in each.</w:t>
      </w:r>
      <w:r/>
    </w:p>
    <w:p>
      <w:r/>
      <w:r>
        <w:rPr>
          <w:b/>
        </w:rPr>
        <w:t>AI-Driven Funds and Workflow Integration</w:t>
      </w:r>
      <w:r/>
    </w:p>
    <w:p>
      <w:r/>
      <w:r>
        <w:t>AI-driven investment funds have received increasing attention, with 72% of LPs intending to boost their investments in these funds within the next six months. A substantial portion, 37%, anticipates a significant increase in these investments. Factors such as a proven track record, transparency, and risk management are crucial considerations for LPs when deciding on AI-driven funds.</w:t>
      </w:r>
      <w:r/>
    </w:p>
    <w:p>
      <w:r/>
      <w:r>
        <w:t>The integration of AI within firm workflows is still at a nascent stage, with 60% of GPs and LPs stating they are in the exploratory phase. However, 27% of firms are more actively engaged, having incorporated AI into their processes. Early adopters are reportedly observing portfolio performance improvements, with 47% of respondents indicating positive impacts, and notably, none reporting negative performance impacts.</w:t>
      </w:r>
      <w:r/>
    </w:p>
    <w:p>
      <w:r/>
      <w:r>
        <w:rPr>
          <w:b/>
        </w:rPr>
        <w:t>Impact on Workforce and Future Prospects</w:t>
      </w:r>
      <w:r/>
    </w:p>
    <w:p>
      <w:r/>
      <w:r>
        <w:t>The survey also delved into AI's potential impact on the job market within the alternative investment sector. More than half of the respondents foresee AI possibly displacing jobs over the next five years, reflecting the transformative potential of AI technologies.</w:t>
      </w:r>
      <w:r/>
    </w:p>
    <w:p>
      <w:r/>
      <w:r>
        <w:t>Regarding AI's future role, 74% of survey participants believe that AI will be essential in maintaining a competitive edge within the alternative investment landscape. Hank Boughner, CEO of Dynamo Software, noted the industry's openness to leveraging AI to enhance investment strategies, anticipating continued advancements in this field.</w:t>
      </w:r>
      <w:r/>
    </w:p>
    <w:p>
      <w:r/>
      <w:r>
        <w:t>Dynamo Software plans to update this survey annually to track evolving trends and inform ongoing product development. Their research includes insights into how alternative investors view and plan to utilise AI, offering valuable context for industry participants.</w:t>
      </w:r>
      <w:r/>
    </w:p>
    <w:p>
      <w:r/>
      <w:r>
        <w:rPr>
          <w:b/>
        </w:rPr>
        <w:t>About Dynamo Software</w:t>
      </w:r>
      <w:r/>
    </w:p>
    <w:p>
      <w:r/>
      <w:r>
        <w:t>Dynamo Software, Inc. is a leader in providing tools for optimising performance in the alternative investment sector. The Dynamo Alternative Investment Platform enables GPs and LPs to streamline operations across various business functions, fostering smarter decision-making and facilitating firm growth. Dynamo operates globally, with offices in North America, EMEA, APAC, and the UAE, underscoring its extensive reach and influence in the financial technology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Corroborates the survey findings on AI adoption in the alternative investment sector, including the use of AI for predictive intelligence and investment trends.</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Supports the data on 75% of LPs planning to increase their investment in AI-focused companies and the key areas of interest such as cybersecurity, predictive analytics, and data centers.</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Details the increasing attention to AI-driven investment funds and the factors influencing LPs' decisions, such as proven track record, transparency, and risk management.</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Describes the integration of AI within firm workflows, including the percentage of firms in the exploratory phase and those actively engaged with AI.</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Reports on the early adopters observing portfolio performance improvements and the absence of negative performance impacts due to AI.</w:t>
      </w:r>
      <w:r/>
    </w:p>
    <w:p>
      <w:pPr>
        <w:pStyle w:val="ListNumber"/>
        <w:spacing w:line="240" w:lineRule="auto"/>
        <w:ind w:left="720"/>
      </w:pPr>
      <w:r/>
      <w:hyperlink r:id="rId11">
        <w:r>
          <w:rPr>
            <w:color w:val="0000EE"/>
            <w:u w:val="single"/>
          </w:rPr>
          <w:t>https://www.businesswire.com/news/home/20240910314667/en/Survey-Limited-Partners-Report-Confidence-in-ALTS-Interest-in-AI-and-Edge-Computing-and-Concern-for-Economy</w:t>
        </w:r>
      </w:hyperlink>
      <w:r>
        <w:t xml:space="preserve"> - Provides additional context on LPs' confidence in ALTS, their interest in AI, and the challenges they face, such as document collection and data extraction.</w:t>
      </w:r>
      <w:r/>
    </w:p>
    <w:p>
      <w:pPr>
        <w:pStyle w:val="ListNumber"/>
        <w:spacing w:line="240" w:lineRule="auto"/>
        <w:ind w:left="720"/>
      </w:pPr>
      <w:r/>
      <w:hyperlink r:id="rId11">
        <w:r>
          <w:rPr>
            <w:color w:val="0000EE"/>
            <w:u w:val="single"/>
          </w:rPr>
          <w:t>https://www.businesswire.com/news/home/20240910314667/en/Survey-Limited-Partners-Report-Confidence-in-ALTS-Interest-in-AI-and-Edge-Computing-and-Concern-for-Economy</w:t>
        </w:r>
      </w:hyperlink>
      <w:r>
        <w:t xml:space="preserve"> - Highlights the growing interest in AI among LPs, particularly in areas like generative AI and edge computing, and their plans to increase tech budgets.</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Supports the anticipation that AI will be essential in maintaining a competitive edge within the alternative investment landscape.</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Mentions Dynamo Software's plan to update the survey annually to track evolving trends and inform ongoing product development.</w:t>
      </w:r>
      <w:r/>
    </w:p>
    <w:p>
      <w:pPr>
        <w:pStyle w:val="ListNumber"/>
        <w:spacing w:line="240" w:lineRule="auto"/>
        <w:ind w:left="720"/>
      </w:pPr>
      <w:r/>
      <w:hyperlink r:id="rId11">
        <w:r>
          <w:rPr>
            <w:color w:val="0000EE"/>
            <w:u w:val="single"/>
          </w:rPr>
          <w:t>https://www.businesswire.com/news/home/20240910314667/en/Survey-Limited-Partners-Report-Confidence-in-ALTS-Interest-in-AI-and-Edge-Computing-and-Concern-for-Economy</w:t>
        </w:r>
      </w:hyperlink>
      <w:r>
        <w:t xml:space="preserve"> - Provides insights into Dynamo Software's role in the alternative investment sector and their global operations.</w:t>
      </w:r>
      <w:r/>
    </w:p>
    <w:p>
      <w:pPr>
        <w:pStyle w:val="ListNumber"/>
        <w:spacing w:line="240" w:lineRule="auto"/>
        <w:ind w:left="720"/>
      </w:pPr>
      <w:r/>
      <w:hyperlink r:id="rId10">
        <w:r>
          <w:rPr>
            <w:color w:val="0000EE"/>
            <w:u w:val="single"/>
          </w:rPr>
          <w:t>https://www.businesswire.com/news/home/20241106041669/en/Survey-More-Than-Half-of-ALTS-Investors-Use-AI-to-Predict-Market-Trends-Investment-Outcomes</w:t>
        </w:r>
      </w:hyperlink>
      <w:r>
        <w:t xml:space="preserve"> - Quotes Hank Boughner, CEO of Dynamo Software, on the industry's openness to leveraging AI to enhance investment strategies.</w:t>
      </w:r>
      <w:r/>
    </w:p>
    <w:p>
      <w:pPr>
        <w:pStyle w:val="ListNumber"/>
        <w:spacing w:line="240" w:lineRule="auto"/>
        <w:ind w:left="720"/>
      </w:pPr>
      <w:r/>
      <w:hyperlink r:id="rId12">
        <w:r>
          <w:rPr>
            <w:color w:val="0000EE"/>
            <w:u w:val="single"/>
          </w:rPr>
          <w:t>https://news.google.com/rss/articles/CBMi4gFBVV95cUxOSndrWXh4ZEZnYUF6ODVjcDlzVHpNYmJOMEExSHFGMW1OQUtXLVJURFBvZllOSVF1OUdBYWtCOGJtMmlvUDZNQXhfdzd0R1FFeE4zT2J2SUZqdEQtamRGbi1UbWlYd0JwbFgtY2FpRVJ6OU53Q1kwY2Q3YVg2MnFjV3RNMjYyRWd5YjdDSzh1WC12NWY3V1ZYYnpBNEQwOVJza3ZvZ0dMQUxONmtjSEE1bG9kdDlkcEF4Tl83WmdPcTRkcHVvMXJmYmc5QlEyZ2JmNHF0Z1ppcVZLZ0duMzRINEx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06041669/en/Survey-More-Than-Half-of-ALTS-Investors-Use-AI-to-Predict-Market-Trends-Investment-Outcomes" TargetMode="External"/><Relationship Id="rId11" Type="http://schemas.openxmlformats.org/officeDocument/2006/relationships/hyperlink" Target="https://www.businesswire.com/news/home/20240910314667/en/Survey-Limited-Partners-Report-Confidence-in-ALTS-Interest-in-AI-and-Edge-Computing-and-Concern-for-Economy" TargetMode="External"/><Relationship Id="rId12" Type="http://schemas.openxmlformats.org/officeDocument/2006/relationships/hyperlink" Target="https://news.google.com/rss/articles/CBMi4gFBVV95cUxOSndrWXh4ZEZnYUF6ODVjcDlzVHpNYmJOMEExSHFGMW1OQUtXLVJURFBvZllOSVF1OUdBYWtCOGJtMmlvUDZNQXhfdzd0R1FFeE4zT2J2SUZqdEQtamRGbi1UbWlYd0JwbFgtY2FpRVJ6OU53Q1kwY2Q3YVg2MnFjV3RNMjYyRWd5YjdDSzh1WC12NWY3V1ZYYnpBNEQwOVJza3ZvZ0dMQUxONmtjSEE1bG9kdDlkcEF4Tl83WmdPcTRkcHVvMXJmYmc5QlEyZ2JmNHF0Z1ppcVZLZ0duMzRINEx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